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Uganda:</w:t>
      </w:r>
      <w:r>
        <w:t xml:space="preserve"> </w:t>
      </w:r>
      <w:r>
        <w:t xml:space="preserve">A</w:t>
      </w:r>
      <w:r>
        <w:t xml:space="preserve"> </w:t>
      </w:r>
      <w:r>
        <w:t xml:space="preserve">Focus</w:t>
      </w:r>
      <w:r>
        <w:t xml:space="preserve"> </w:t>
      </w:r>
      <w:r>
        <w:t xml:space="preserve">on</w:t>
      </w:r>
      <w:r>
        <w:t xml:space="preserve"> </w:t>
      </w:r>
      <w:r>
        <w:t xml:space="preserve">Kampala's</w:t>
      </w:r>
      <w:r>
        <w:t xml:space="preserve"> </w:t>
      </w:r>
      <w:r>
        <w:t xml:space="preserve">Judicial</w:t>
      </w:r>
      <w:r>
        <w:t xml:space="preserve"> </w:t>
      </w:r>
      <w:r>
        <w:t xml:space="preserve">Landscape</w:t>
      </w:r>
    </w:p>
    <w:bookmarkStart w:id="31" w:name="X5982e32c2e8465bd8f0263e28a87329bebbd9d2"/>
    <w:p>
      <w:pPr>
        <w:pStyle w:val="Heading1"/>
      </w:pPr>
      <w:r>
        <w:t xml:space="preserve">The Role and Evolution of the Judiciary in Uganda:</w:t>
      </w:r>
      <w:r>
        <w:br/>
      </w:r>
      <w:r>
        <w:t xml:space="preserve">A Focus on Kampala's Judicial Landscape</w:t>
      </w:r>
    </w:p>
    <w:p>
      <w:pPr>
        <w:pStyle w:val="FirstParagraph"/>
      </w:pPr>
      <w:r>
        <w:rPr>
          <w:bCs/>
          <w:b/>
        </w:rPr>
        <w:t xml:space="preserve">Author:</w:t>
      </w:r>
      <w:r>
        <w:t xml:space="preserve">[Your Name/Conference Presenter]</w:t>
      </w:r>
      <w:r>
        <w:br/>
      </w:r>
      <w:r>
        <w:rPr>
          <w:bCs/>
          <w:b/>
        </w:rPr>
        <w:t xml:space="preserve">Institution:</w:t>
      </w:r>
      <w:r>
        <w:t xml:space="preserve">[Your Institution]</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conference paper examines the critical role of the Judge within the Ugandan judicial system, with a specific geographical and socio-legal focus on Kampala. As Uganda's capital, Kampala serves not only as the political and economic hub of the nation but also as its primary legal center, housing key institutions such as The Supreme Court, The Court of Appeal, and The High Court. This document explores the historical context of Judges in Uganda, analyzing how their mandate has evolved from colonial remnants to a modern constitutional framework. It further investigates the unique challenges faced by Judges operating in Kampala, including case backlog management, public perception of judicial independence, and the impact of digitalization on court proceedings. By integrating legal theory with practical observations from Kampala's courts, this paper argues that strengthening the capacity and integrity of every Judge is paramount to realizing Uganda's constitutional promise of justice for all.</w:t>
      </w:r>
    </w:p>
    <w:p>
      <w:pPr>
        <w:pStyle w:val="BodyText"/>
      </w:pPr>
      <w:r>
        <w:rPr>
          <w:bCs/>
          <w:b/>
        </w:rPr>
        <w:t xml:space="preserve">Keywords:</w:t>
      </w:r>
      <w:r>
        <w:t xml:space="preserve"> </w:t>
      </w:r>
      <w:r>
        <w:t xml:space="preserve">Judiciary, Judge, Uganda Kampala, Rule of Law, Judicial Independence,</w:t>
      </w:r>
      <w:r>
        <w:br/>
      </w:r>
      <w:r>
        <w:t xml:space="preserve">Court Administration.</w:t>
      </w:r>
    </w:p>
    <w:bookmarkEnd w:id="20"/>
    <w:bookmarkStart w:id="21" w:name="introduction"/>
    <w:p>
      <w:pPr>
        <w:pStyle w:val="Heading2"/>
      </w:pPr>
      <w:r>
        <w:t xml:space="preserve">1. Introduction</w:t>
      </w:r>
    </w:p>
    <w:p>
      <w:pPr>
        <w:pStyle w:val="FirstParagraph"/>
      </w:pPr>
      <w:r>
        <w:t xml:space="preserve">The judiciary stands as the third arm of government in Uganda's democratic structure. Its primary mandate is to interpret laws, resolve disputes, and ensure that the state operates within the bounds of legality. Central to this machinery is the Judge, an independent arbiter whose decisions shape legal precedents and uphold constitutional rights. However, for a</w:t>
      </w:r>
      <w:r>
        <w:t xml:space="preserve"> </w:t>
      </w:r>
      <w:r>
        <w:rPr>
          <w:bCs/>
          <w:b/>
        </w:rPr>
        <w:t xml:space="preserve">Judge</w:t>
      </w:r>
      <w:r>
        <w:t xml:space="preserve"> </w:t>
      </w:r>
      <w:r>
        <w:t xml:space="preserve">in Uganda Kampala—the dense urban center where thousands of legal matters converge daily—the role is fraught with complexities that extend beyond mere legal interpretation.</w:t>
      </w:r>
    </w:p>
    <w:p>
      <w:pPr>
        <w:pStyle w:val="BodyText"/>
      </w:pPr>
      <w:r>
        <w:t xml:space="preserve">Kampala is not just a city; it is the epicenter of Uganda's legal activity. The concentration of appellate courts and constitutional cases means that the decisions made by</w:t>
      </w:r>
      <w:r>
        <w:t xml:space="preserve"> </w:t>
      </w:r>
      <w:r>
        <w:rPr>
          <w:bCs/>
          <w:b/>
        </w:rPr>
        <w:t xml:space="preserve">Judge</w:t>
      </w:r>
      <w:r>
        <w:t xml:space="preserve">s in this city ripple through the entire nation. This paper seeks to contextualize the position of the</w:t>
      </w:r>
      <w:r>
        <w:t xml:space="preserve"> </w:t>
      </w:r>
      <w:r>
        <w:rPr>
          <w:bCs/>
          <w:b/>
        </w:rPr>
        <w:t xml:space="preserve">Judge</w:t>
      </w:r>
      <w:r>
        <w:t xml:space="preserve"> </w:t>
      </w:r>
      <w:r>
        <w:t xml:space="preserve">within Kampala, analyzing how urbanization, administrative bottlenecks, and societal expectations influence judicial performance. It posits that understanding the specific environment of Uganda Kampala is essential for any meaningful reform in judicial administration.</w:t>
      </w:r>
    </w:p>
    <w:bookmarkEnd w:id="21"/>
    <w:bookmarkStart w:id="22" w:name="X5b11b4706c8640d993a272913d6047ba0a52469"/>
    <w:p>
      <w:pPr>
        <w:pStyle w:val="Heading2"/>
      </w:pPr>
      <w:r>
        <w:t xml:space="preserve">2. Historical Context: From Colonial Masters to Constitutional Guardians</w:t>
      </w:r>
    </w:p>
    <w:p>
      <w:pPr>
        <w:pStyle w:val="FirstParagraph"/>
      </w:pPr>
      <w:r>
        <w:t xml:space="preserve">To understand the modern</w:t>
      </w:r>
      <w:r>
        <w:t xml:space="preserve"> </w:t>
      </w:r>
      <w:r>
        <w:rPr>
          <w:bCs/>
          <w:b/>
        </w:rPr>
        <w:t xml:space="preserve">Judge</w:t>
      </w:r>
      <w:r>
        <w:t xml:space="preserve">, one must look at history. During the colonial era, judges in what was then Uganda were largely appointed from abroad and functioned as instruments of colonial rule. Their primary duty was to enforce laws designed for resource extraction and control, with little regard for local customs or human rights. As Uganda moved toward independence in 1962, the judiciary began its transition toward indigenization.</w:t>
      </w:r>
    </w:p>
    <w:p>
      <w:pPr>
        <w:pStyle w:val="BodyText"/>
      </w:pPr>
      <w:r>
        <w:t xml:space="preserve">In Kampala, this transition was marked by significant turbulence. The political instability of the 1970s saw periods where judicial independence was severely compromised. Judges were often subjected to political pressure, and the rule of law was frequently suspended. However, with the promulgation of the 1995 Constitution of Uganda, a new era began. This constitution explicitly guaranteed judicial independence and established a clear hierarchy for courts in Kampala. Today's</w:t>
      </w:r>
      <w:r>
        <w:t xml:space="preserve"> </w:t>
      </w:r>
      <w:r>
        <w:rPr>
          <w:bCs/>
          <w:b/>
        </w:rPr>
        <w:t xml:space="preserve">Judge</w:t>
      </w:r>
      <w:r>
        <w:t xml:space="preserve"> </w:t>
      </w:r>
      <w:r>
        <w:t xml:space="preserve">operates under this constitutional shield, tasked with protecting citizens' rights against executive overreach.</w:t>
      </w:r>
    </w:p>
    <w:bookmarkEnd w:id="22"/>
    <w:bookmarkStart w:id="26" w:name="X38a906371ff42adac6cf7f4a35a06a66bcf0e41"/>
    <w:p>
      <w:pPr>
        <w:pStyle w:val="Heading2"/>
      </w:pPr>
      <w:r>
        <w:t xml:space="preserve">3. The Unique Challenges of Being a Judge in Uganda Kampala</w:t>
      </w:r>
    </w:p>
    <w:p>
      <w:pPr>
        <w:pStyle w:val="FirstParagraph"/>
      </w:pPr>
      <w:r>
        <w:t xml:space="preserve">Kampala presents unique logistical and social challenges for the judiciary. First and foremost is the volume of cases. As the economic capital, Kampala generates a high density of commercial litigation, criminal matters, and land disputes. For any</w:t>
      </w:r>
      <w:r>
        <w:t xml:space="preserve"> </w:t>
      </w:r>
      <w:r>
        <w:rPr>
          <w:bCs/>
          <w:b/>
        </w:rPr>
        <w:t xml:space="preserve">Judge</w:t>
      </w:r>
      <w:r>
        <w:t xml:space="preserve"> </w:t>
      </w:r>
      <w:r>
        <w:t xml:space="preserve">sitting at The High Court or The Magistrates Courts in Kampala, managing this caseload is a daily struggle.</w:t>
      </w:r>
    </w:p>
    <w:bookmarkStart w:id="23" w:name="case-backlog-and-procedural-efficiency"/>
    <w:p>
      <w:pPr>
        <w:pStyle w:val="Heading3"/>
      </w:pPr>
      <w:r>
        <w:t xml:space="preserve">3.1 Case Backlog and Procedural Efficiency</w:t>
      </w:r>
    </w:p>
    <w:p>
      <w:pPr>
        <w:pStyle w:val="FirstParagraph"/>
      </w:pPr>
      <w:r>
        <w:t xml:space="preserve">The backlog of cases in Uganda Kampala is staggering. Many cases take years to conclude due to adjournments, lack of resources, and procedural delays. This delay denies justice effectively nullifying the rights of litigants. A</w:t>
      </w:r>
      <w:r>
        <w:t xml:space="preserve"> </w:t>
      </w:r>
      <w:r>
        <w:rPr>
          <w:bCs/>
          <w:b/>
        </w:rPr>
        <w:t xml:space="preserve">Judge</w:t>
      </w:r>
      <w:r>
        <w:t xml:space="preserve"> </w:t>
      </w:r>
      <w:r>
        <w:t xml:space="preserve">in this environment often feels caught between the pressure to clear dockets and the need for thorough deliberation. The introduction of alternative dispute resolution (ADR) mechanisms has been a step forward, yet many lawyers and litigants in Kampala remain resistant to these methods, preferring traditional adversarial proceedings.</w:t>
      </w:r>
    </w:p>
    <w:bookmarkEnd w:id="23"/>
    <w:bookmarkStart w:id="24" w:name="security-and-physical-infrastructure"/>
    <w:p>
      <w:pPr>
        <w:pStyle w:val="Heading3"/>
      </w:pPr>
      <w:r>
        <w:t xml:space="preserve">3.2 Security and Physical Infrastructure</w:t>
      </w:r>
    </w:p>
    <w:p>
      <w:pPr>
        <w:pStyle w:val="FirstParagraph"/>
      </w:pPr>
      <w:r>
        <w:t xml:space="preserve">The physical infrastructure of courts in Kampala varies significantly. While newer facilities exist for the Supreme Court and Court of Appeal, many lower-level magistrate courts suffer from overcrowding, poor ventilation, and inadequate security. For a</w:t>
      </w:r>
      <w:r>
        <w:t xml:space="preserve"> </w:t>
      </w:r>
      <w:r>
        <w:rPr>
          <w:bCs/>
          <w:b/>
        </w:rPr>
        <w:t xml:space="preserve">Judge</w:t>
      </w:r>
      <w:r>
        <w:t xml:space="preserve">, working in such conditions can affect morale and efficiency. Furthermore, security threats to judicial officers remain a concern, particularly in high-profile political or criminal cases involving powerful figures.</w:t>
      </w:r>
    </w:p>
    <w:bookmarkEnd w:id="24"/>
    <w:bookmarkStart w:id="25" w:name="public-perception-and-integrity"/>
    <w:p>
      <w:pPr>
        <w:pStyle w:val="Heading3"/>
      </w:pPr>
      <w:r>
        <w:t xml:space="preserve">3.3 Public Perception and Integrity</w:t>
      </w:r>
    </w:p>
    <w:p>
      <w:pPr>
        <w:pStyle w:val="FirstParagraph"/>
      </w:pPr>
      <w:r>
        <w:t xml:space="preserve">Socially, Judges in Uganda Kampala face intense scrutiny from the media and civil society. In an era of digital connectivity, every ruling is analyzed on social media platforms. While this transparency is healthy for democracy, it sometimes leads to a culture of "trial by media," where public opinion pressures judicial outcomes. Maintaining impartiality while navigating these social dynamics requires immense fortitude from every</w:t>
      </w:r>
      <w:r>
        <w:t xml:space="preserve"> </w:t>
      </w:r>
      <w:r>
        <w:rPr>
          <w:bCs/>
          <w:b/>
        </w:rPr>
        <w:t xml:space="preserve">Judge</w:t>
      </w:r>
      <w:r>
        <w:t xml:space="preserve">.</w:t>
      </w:r>
    </w:p>
    <w:bookmarkEnd w:id="25"/>
    <w:bookmarkEnd w:id="26"/>
    <w:bookmarkStart w:id="27" w:name="X4c0ce73d69e36904f438442b6bbbb098fcfd396"/>
    <w:p>
      <w:pPr>
        <w:pStyle w:val="Heading2"/>
      </w:pPr>
      <w:r>
        <w:t xml:space="preserve">4. Digitalization and the Future of Justice in Kampala</w:t>
      </w:r>
    </w:p>
    <w:p>
      <w:pPr>
        <w:pStyle w:val="FirstParagraph"/>
      </w:pPr>
      <w:r>
        <w:t xml:space="preserve">A transformative shift is currently underway in Uganda Kampala: the digitization of the court system. The introduction of case management systems, electronic filing, and virtual hearings has begun to alter how a</w:t>
      </w:r>
      <w:r>
        <w:t xml:space="preserve"> </w:t>
      </w:r>
      <w:r>
        <w:rPr>
          <w:bCs/>
          <w:b/>
        </w:rPr>
        <w:t xml:space="preserve">Judge</w:t>
      </w:r>
      <w:r>
        <w:t xml:space="preserve"> </w:t>
      </w:r>
      <w:r>
        <w:t xml:space="preserve">operates. These tools aim to reduce delays by providing better access to previous judgments and streamlining administrative processes.</w:t>
      </w:r>
    </w:p>
    <w:p>
      <w:pPr>
        <w:pStyle w:val="BodyText"/>
      </w:pPr>
      <w:r>
        <w:t xml:space="preserve">For instance, the integration of digital evidence into trials allows Judges in Kampala to review video or audio files more efficiently than traditional physical media. However, this transition is not without hurdles. Issues of cybersecurity, data privacy, and the digital literacy gap among legal practitioners pose significant challenges. Training programs are essential to ensure that every</w:t>
      </w:r>
      <w:r>
        <w:t xml:space="preserve"> </w:t>
      </w:r>
      <w:r>
        <w:rPr>
          <w:bCs/>
          <w:b/>
        </w:rPr>
        <w:t xml:space="preserve">Judge</w:t>
      </w:r>
      <w:r>
        <w:t xml:space="preserve"> </w:t>
      </w:r>
      <w:r>
        <w:t xml:space="preserve">is equipped to handle these technological advancements effectively.</w:t>
      </w:r>
    </w:p>
    <w:bookmarkEnd w:id="27"/>
    <w:bookmarkStart w:id="28" w:name="X1daf9606c195b8f723080fbd7a9e412bdd51469"/>
    <w:p>
      <w:pPr>
        <w:pStyle w:val="Heading2"/>
      </w:pPr>
      <w:r>
        <w:t xml:space="preserve">5. Recommendations for Strengthening the Judiciary in Uganda Kampala</w:t>
      </w:r>
    </w:p>
    <w:p>
      <w:pPr>
        <w:pStyle w:val="FirstParagraph"/>
      </w:pPr>
      <w:r>
        <w:t xml:space="preserve">To enhance the efficacy of the judiciary in Uganda Kampala, several strategic interventions are recommended:</w:t>
      </w:r>
    </w:p>
    <w:p>
      <w:pPr>
        <w:numPr>
          <w:ilvl w:val="0"/>
          <w:numId w:val="1001"/>
        </w:numPr>
        <w:pStyle w:val="Compact"/>
      </w:pPr>
      <w:r>
        <w:rPr>
          <w:bCs/>
          <w:b/>
        </w:rPr>
        <w:t xml:space="preserve">Adequate Funding:</w:t>
      </w:r>
      <w:r>
        <w:t xml:space="preserve">The government must increase budgetary allocations to ensure that courts in Kampala have modern facilities, adequate staff, and reliable power and internet connectivity.</w:t>
      </w:r>
    </w:p>
    <w:p>
      <w:pPr>
        <w:numPr>
          <w:ilvl w:val="0"/>
          <w:numId w:val="1001"/>
        </w:numPr>
        <w:pStyle w:val="Compact"/>
      </w:pPr>
      <w:r>
        <w:rPr>
          <w:bCs/>
          <w:b/>
        </w:rPr>
        <w:t xml:space="preserve">Mandatory Training for Judges:</w:t>
      </w:r>
      <w:r>
        <w:t xml:space="preserve">Continuous professional development should be mandated for all Judges, focusing on specialized areas such as commercial law, cybercrime, and gender-based violence.</w:t>
      </w:r>
    </w:p>
    <w:p>
      <w:pPr>
        <w:numPr>
          <w:ilvl w:val="0"/>
          <w:numId w:val="1001"/>
        </w:numPr>
        <w:pStyle w:val="Compact"/>
      </w:pPr>
      <w:r>
        <w:rPr>
          <w:bCs/>
          <w:b/>
        </w:rPr>
        <w:t xml:space="preserve">Expansion of Alternative Dispute Resolution (ADR):</w:t>
      </w:r>
      <w:r>
        <w:t xml:space="preserve">Promoting mediation and arbitration in Kampala can significantly reduce the burden on formal courts. Judges should be encouraged to refer suitable cases to ADR centers before proceeding to full trials.</w:t>
      </w:r>
    </w:p>
    <w:p>
      <w:pPr>
        <w:numPr>
          <w:ilvl w:val="0"/>
          <w:numId w:val="1001"/>
        </w:numPr>
        <w:pStyle w:val="Compact"/>
      </w:pPr>
      <w:r>
        <w:rPr>
          <w:bCs/>
          <w:b/>
        </w:rPr>
        <w:t xml:space="preserve">Social Awareness Campaigns:</w:t>
      </w:r>
      <w:r>
        <w:t xml:space="preserve">Educating the public about judicial processes can help manage expectations and reduce frivolous litigation in Uganda Kampala.</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Judge</w:t>
      </w:r>
      <w:r>
        <w:t xml:space="preserve"> </w:t>
      </w:r>
      <w:r>
        <w:t xml:space="preserve">in Uganda Kampala is pivotal to the nation's stability and development. As the guardian of the constitution, each Judge ensures that power is checked and rights are respected. Despite facing significant challenges related to caseloads, infrastructure, and public perception Judges in Kampala continue to strive for justice.</w:t>
      </w:r>
    </w:p>
    <w:p>
      <w:pPr>
        <w:pStyle w:val="BodyText"/>
      </w:pPr>
      <w:r>
        <w:t xml:space="preserve">This conference paper has highlighted that improving the judicial landscape requires a holistic approach involving technological integration, financial support, and societal engagement. By empowering every Judge with the necessary tools and security, Uganda Kampala can evolve into a model of judicial excellence in East Africa. The path forward demands collaboration between the judiciary, legal practitioners, civil society, and the government to ensure that justice is not only available on paper but accessible in practice.</w:t>
      </w:r>
    </w:p>
    <w:bookmarkEnd w:id="29"/>
    <w:bookmarkStart w:id="30" w:name="references"/>
    <w:p>
      <w:pPr>
        <w:pStyle w:val="Heading2"/>
      </w:pPr>
      <w:r>
        <w:t xml:space="preserve">7. References</w:t>
      </w:r>
    </w:p>
    <w:p>
      <w:pPr>
        <w:pStyle w:val="FirstParagraph"/>
      </w:pPr>
      <w:r>
        <w:rPr>
          <w:iCs/>
          <w:i/>
        </w:rPr>
        <w:t xml:space="preserve">[1] Constitution of the Republic of Uganda (1995).</w:t>
      </w:r>
    </w:p>
    <w:p>
      <w:pPr>
        <w:pStyle w:val="BodyText"/>
      </w:pPr>
      <w:r>
        <w:rPr>
          <w:iCs/>
          <w:i/>
        </w:rPr>
        <w:t xml:space="preserve">[2] Judicial Service Commission Annual Reports, 2018-2023.</w:t>
      </w:r>
    </w:p>
    <w:p>
      <w:pPr>
        <w:pStyle w:val="BodyText"/>
      </w:pPr>
      <w:r>
        <w:rPr>
          <w:iCs/>
          <w:i/>
        </w:rPr>
        <w:t xml:space="preserve">[3] World Justice Project. Rule of Law Index: Uganda Country Profile.</w:t>
      </w:r>
    </w:p>
    <w:p>
      <w:pPr>
        <w:pStyle w:val="BodyText"/>
      </w:pPr>
      <w:r>
        <w:rPr>
          <w:iCs/>
          <w:i/>
        </w:rPr>
        <w:t xml:space="preserve">[4] Legal Aid Clinics in Kampala: Challenges and Prospects. Journal of African Law Studies,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Uganda: A Focus on Kampala's Judicial Landscape</dc:title>
  <dc:creator/>
  <cp:keywords/>
  <dcterms:created xsi:type="dcterms:W3CDTF">2026-07-29T17:34:14Z</dcterms:created>
  <dcterms:modified xsi:type="dcterms:W3CDTF">2026-07-29T17:34:14Z</dcterms:modified>
</cp:coreProperties>
</file>

<file path=docProps/custom.xml><?xml version="1.0" encoding="utf-8"?>
<Properties xmlns="http://schemas.openxmlformats.org/officeDocument/2006/custom-properties" xmlns:vt="http://schemas.openxmlformats.org/officeDocument/2006/docPropsVTypes"/>
</file>