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Advancing</w:t>
      </w:r>
      <w:r>
        <w:t xml:space="preserve"> </w:t>
      </w:r>
      <w:r>
        <w:t xml:space="preserve">Healthcare</w:t>
      </w:r>
      <w:r>
        <w:t xml:space="preserve"> </w:t>
      </w:r>
      <w:r>
        <w:t xml:space="preserve">Diagnostics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40ece1954bb1435f1ee265a6188d16c4285512a"/>
    <w:p>
      <w:pPr>
        <w:pStyle w:val="Heading1"/>
      </w:pPr>
      <w:r>
        <w:t xml:space="preserve">The Role of the Laboratory Technician in Advancing Healthcare Diagnostics in Ethiopia Addis Ababa</w:t>
      </w:r>
    </w:p>
    <w:p>
      <w:pPr>
        <w:pStyle w:val="FirstParagraph"/>
      </w:pPr>
      <w:r>
        <w:rPr>
          <w:bCs/>
          <w:b/>
        </w:rPr>
        <w:t xml:space="preserve">Conference Paper Presented at:</w:t>
      </w:r>
      <w:r>
        <w:t xml:space="preserve"> </w:t>
      </w:r>
      <w:r>
        <w:rPr>
          <w:iCs/>
          <w:i/>
        </w:rPr>
        <w:t xml:space="preserve">Date:</w:t>
      </w:r>
      <w:r>
        <w:t xml:space="preserve"> </w:t>
      </w:r>
      <w:r>
        <w:t xml:space="preserve">October 2023</w:t>
      </w:r>
      <w:r>
        <w:br/>
      </w:r>
      <w:r>
        <w:rPr>
          <w:iCs/>
          <w:i/>
        </w:rPr>
        <w:t xml:space="preserve">Location:</w:t>
      </w:r>
      <w:r>
        <w:t xml:space="preserve"> </w:t>
      </w:r>
      <w:r>
        <w:t xml:space="preserve">Addis Ababa, Ethiopia</w:t>
      </w:r>
    </w:p>
    <w:bookmarkEnd w:id="20"/>
    <w:bookmarkStart w:id="39" w:name="section"/>
    <w:p>
      <w:pPr>
        <w:pStyle w:val="Heading1"/>
      </w:pPr>
      <w:bookmarkStart w:id="21" w:name="abstract"/>
      <w:bookmarkEnd w:id="21"/>
    </w:p>
    <w:bookmarkStart w:id="22" w:name="X1187f53fa22430978cdf9ef12451f10314a77df"/>
    <w:p>
      <w:pPr>
        <w:pStyle w:val="Heading2"/>
      </w:pPr>
      <w:r>
        <w:t xml:space="preserve">The Role of the Laboratory Technician in Advancing Healthcare Diagnostics in Ethiopia Addis Ababa</w:t>
      </w:r>
    </w:p>
    <w:p>
      <w:pPr>
        <w:pStyle w:val="FirstParagraph"/>
      </w:pPr>
      <w:r>
        <w:t xml:space="preserve">This paper examines the critical role of the</w:t>
      </w:r>
      <w:r>
        <w:t xml:space="preserve"> </w:t>
      </w:r>
      <w:r>
        <w:rPr>
          <w:bCs/>
          <w:b/>
        </w:rPr>
        <w:t xml:space="preserve">Laboratory Technician</w:t>
      </w:r>
      <w:r>
        <w:t xml:space="preserve"> </w:t>
      </w:r>
      <w:r>
        <w:t xml:space="preserve">within the healthcare infrastructure of</w:t>
      </w:r>
      <w:r>
        <w:t xml:space="preserve"> </w:t>
      </w:r>
      <w:r>
        <w:rPr>
          <w:bCs/>
          <w:b/>
        </w:rPr>
        <w:t xml:space="preserve">Ethiopia Addis Ababa</w:t>
      </w:r>
      <w:r>
        <w:t xml:space="preserve">. As a rapidly urbanizing capital, Ethiopia faces significant challenges in disease burden, ranging from infectious diseases like tuberculosis and HIV/AIDS to a rising prevalence of non-communicable diseases. The quality of diagnostic services is the cornerstone of effective clinical decision-making. This study analyzes the competencies, challenges, and future potential of laboratory technicians in this specific geographic and socio-economic context. It argues that empowering these professionals through targeted training, improved supply chains for reagents, and integration into broader health policy discussions is essential for strengthening Ethiopia’s health system.</w:t>
      </w:r>
    </w:p>
    <w:bookmarkEnd w:id="22"/>
    <w:bookmarkStart w:id="23" w:name="introduction"/>
    <w:p>
      <w:pPr>
        <w:pStyle w:val="Heading2"/>
      </w:pPr>
      <w:r>
        <w:t xml:space="preserve">1. Introduction</w:t>
      </w:r>
    </w:p>
    <w:p>
      <w:pPr>
        <w:pStyle w:val="FirstParagraph"/>
      </w:pPr>
      <w:r>
        <w:t xml:space="preserve">The healthcare landscape in developing nations is undergoing a profound transformation. Nowhere is this more evident than in the capital city of Addis Ababa, which serves as the diplomatic hub of Africa and a center for medical innovation within Ethiopia. However, with rapid urbanization comes an increased demand for high-quality medical services. Central to this demand is accurate diagnostics, which relies heavily on the expertise of healthcare workers who operate behind the scenes:</w:t>
      </w:r>
      <w:r>
        <w:t xml:space="preserve"> </w:t>
      </w:r>
      <w:r>
        <w:rPr>
          <w:bCs/>
          <w:b/>
        </w:rPr>
        <w:t xml:space="preserve">Laboratory Technicians</w:t>
      </w:r>
      <w:r>
        <w:t xml:space="preserve">.</w:t>
      </w:r>
    </w:p>
    <w:p>
      <w:pPr>
        <w:pStyle w:val="BodyText"/>
      </w:pPr>
      <w:r>
        <w:t xml:space="preserve">In</w:t>
      </w:r>
      <w:r>
        <w:t xml:space="preserve"> </w:t>
      </w:r>
      <w:r>
        <w:rPr>
          <w:bCs/>
          <w:b/>
        </w:rPr>
        <w:t xml:space="preserve">Ethiopia Addis Ababa</w:t>
      </w:r>
      <w:r>
        <w:t xml:space="preserve">, public hospitals, private clinics, and research institutions depend on a robust laboratory network to detect diseases early, monitor treatment efficacy, and conduct epidemiological surveillance. While doctors provide the clinical diagnosis and treatment plan, it is the data generated in the laboratory that informs these decisions. Therefore, the proficiency of the</w:t>
      </w:r>
      <w:r>
        <w:t xml:space="preserve"> </w:t>
      </w:r>
      <w:r>
        <w:rPr>
          <w:bCs/>
          <w:b/>
        </w:rPr>
        <w:t xml:space="preserve">Laboratory Technician</w:t>
      </w:r>
      <w:r>
        <w:t xml:space="preserve"> </w:t>
      </w:r>
      <w:r>
        <w:t xml:space="preserve">is not merely a support function but a primary determinant of patient outcomes.</w:t>
      </w:r>
    </w:p>
    <w:p>
      <w:pPr>
        <w:pStyle w:val="BodyText"/>
      </w:pPr>
      <w:r>
        <w:t xml:space="preserve">This paper aims to highlight specific challenges faced by technicians in Addis Ababa and propose strategic interventions to enhance their performance. By focusing on local realities, we can develop models for health workforce development that are applicable not only to the capital but also serve as a blueprint for rural Ethiopia.</w:t>
      </w:r>
    </w:p>
    <w:bookmarkEnd w:id="23"/>
    <w:bookmarkStart w:id="26" w:name="Xc65a04058f4fcfdaad50bf2de5d7d7a217db978"/>
    <w:p>
      <w:pPr>
        <w:pStyle w:val="Heading2"/>
      </w:pPr>
      <w:r>
        <w:t xml:space="preserve">2. The Context of Healthcare in Ethiopia Addis Ababa</w:t>
      </w:r>
    </w:p>
    <w:bookmarkStart w:id="24" w:name="urbanization-and-disease-burden"/>
    <w:p>
      <w:pPr>
        <w:pStyle w:val="Heading3"/>
      </w:pPr>
      <w:r>
        <w:t xml:space="preserve">2.1 Urbanization and Disease Burden</w:t>
      </w:r>
    </w:p>
    <w:p>
      <w:pPr>
        <w:pStyle w:val="FirstParagraph"/>
      </w:pPr>
      <w:r>
        <w:t xml:space="preserve">Addis Ababa is experiencing one of the fastest rates of urbanization in Africa. This demographic shift has altered the epidemiological profile of the city’s residents. While infectious diseases remain prevalent, there is a sharp rise in lifestyle-related conditions such as diabetes, hypertension, and cardiovascular diseases. Consequently, laboratories are no longer just dealing with blood smears for malaria; they are processing complex biochemistry panels and hormonal assays.</w:t>
      </w:r>
    </w:p>
    <w:bookmarkEnd w:id="24"/>
    <w:bookmarkStart w:id="25" w:name="the-health-system-structure"/>
    <w:p>
      <w:pPr>
        <w:pStyle w:val="Heading3"/>
      </w:pPr>
      <w:r>
        <w:t xml:space="preserve">2.2 The Health System Structure</w:t>
      </w:r>
    </w:p>
    <w:p>
      <w:pPr>
        <w:pStyle w:val="FirstParagraph"/>
      </w:pPr>
      <w:r>
        <w:t xml:space="preserve">The health system in Ethiopia is structured across public and private sectors. In Addis Ababa, tertiary hospitals such as Tikur Anbessa Specialized Hospital (Black Lion) handle the most complex cases requiring advanced diagnostic capabilities. Meanwhile, primary care centers rely on basic laboratory services for routine checks. Across this spectrum, the</w:t>
      </w:r>
      <w:r>
        <w:t xml:space="preserve"> </w:t>
      </w:r>
      <w:r>
        <w:rPr>
          <w:bCs/>
          <w:b/>
        </w:rPr>
        <w:t xml:space="preserve">Laboratory Technician</w:t>
      </w:r>
      <w:r>
        <w:t xml:space="preserve"> </w:t>
      </w:r>
      <w:r>
        <w:t xml:space="preserve">is often the first line of defense against diagnostic errors.</w:t>
      </w:r>
    </w:p>
    <w:bookmarkEnd w:id="25"/>
    <w:bookmarkEnd w:id="26"/>
    <w:bookmarkStart w:id="27" w:name="X8b56d3ed8cf76fd6d71db56e4420382581a9145"/>
    <w:p>
      <w:pPr>
        <w:pStyle w:val="Heading2"/>
      </w:pPr>
      <w:r>
        <w:t xml:space="preserve">3. The Role and Competencies of Laboratory Technicians</w:t>
      </w:r>
    </w:p>
    <w:p>
      <w:pPr>
        <w:pStyle w:val="FirstParagraph"/>
      </w:pPr>
      <w:r>
        <w:t xml:space="preserve">A modern laboratory technician in a setting like Ethiopia Addis Ababa must possess a diverse skill set that extends beyond technical manual skills. These competencies include:</w:t>
      </w:r>
    </w:p>
    <w:p>
      <w:pPr>
        <w:numPr>
          <w:ilvl w:val="0"/>
          <w:numId w:val="1001"/>
        </w:numPr>
        <w:pStyle w:val="Compact"/>
      </w:pPr>
      <w:r>
        <w:rPr>
          <w:bCs/>
          <w:b/>
        </w:rPr>
        <w:t xml:space="preserve">Morphological Analysis:</w:t>
      </w:r>
      <w:r>
        <w:t xml:space="preserve"> </w:t>
      </w:r>
      <w:r>
        <w:t xml:space="preserve">The ability to identify blood cells, parasites, and bacteria under a microscope remains crucial due to the high prevalence of parasitic infections.</w:t>
      </w:r>
    </w:p>
    <w:p>
      <w:pPr>
        <w:numPr>
          <w:ilvl w:val="0"/>
          <w:numId w:val="1001"/>
        </w:numPr>
        <w:pStyle w:val="Compact"/>
      </w:pPr>
      <w:r>
        <w:rPr>
          <w:bCs/>
          <w:b/>
        </w:rPr>
        <w:t xml:space="preserve">Molecular Diagnostics:</w:t>
      </w:r>
      <w:r>
        <w:t xml:space="preserve"> </w:t>
      </w:r>
      <w:r>
        <w:t xml:space="preserve">With the advent of PCR technologies for HIV viral load and Tuberculosis drug-resistance testing, technicians must be trained in molecular biology techniques.</w:t>
      </w:r>
    </w:p>
    <w:p>
      <w:pPr>
        <w:numPr>
          <w:ilvl w:val="0"/>
          <w:numId w:val="1001"/>
        </w:numPr>
        <w:pStyle w:val="Compact"/>
      </w:pPr>
      <w:r>
        <w:rPr>
          <w:bCs/>
          <w:b/>
        </w:rPr>
        <w:t xml:space="preserve">Quality Assurance:</w:t>
      </w:r>
      <w:r>
        <w:t xml:space="preserve"> </w:t>
      </w:r>
      <w:r>
        <w:t xml:space="preserve">Technicians are responsible for internal quality control (IQC) and participating in External Quality Assessment Schemes (EQAS). In Addis Ababa, where reagent supply can be inconsistent, maintaining calibration and instrument maintenance is vital.</w:t>
      </w:r>
    </w:p>
    <w:p>
      <w:pPr>
        <w:numPr>
          <w:ilvl w:val="0"/>
          <w:numId w:val="1001"/>
        </w:numPr>
        <w:pStyle w:val="Compact"/>
      </w:pPr>
      <w:r>
        <w:rPr>
          <w:bCs/>
          <w:b/>
        </w:rPr>
        <w:t xml:space="preserve">Data Management:</w:t>
      </w:r>
      <w:r>
        <w:t xml:space="preserve"> </w:t>
      </w:r>
      <w:r>
        <w:t xml:space="preserve">As Ethiopia moves toward digital health records, technicians must accurately input data into Laboratory Information Systems (LIS) to ensure continuity of care.</w:t>
      </w:r>
    </w:p>
    <w:bookmarkEnd w:id="27"/>
    <w:bookmarkStart w:id="34" w:name="X4367d04afdcae0610e85c3318c0dc2024c6c0bb"/>
    <w:p>
      <w:pPr>
        <w:pStyle w:val="Heading2"/>
      </w:pPr>
      <w:r>
        <w:t xml:space="preserve">4. Challenges Facing Laboratory Technicians in Ethiopia Addis Ababa</w:t>
      </w:r>
    </w:p>
    <w:p>
      <w:pPr>
        <w:pStyle w:val="FirstParagraph"/>
      </w:pPr>
      <w:r>
        <w:t xml:space="preserve">Despite their importance, laboratory technicians in the capital face significant systemic hurdles. These challenges can be categorized into infrastructural, educational, and professional domains.</w:t>
      </w:r>
    </w:p>
    <w:bookmarkStart w:id="29" w:name="section-1"/>
    <w:p>
      <w:pPr>
        <w:pStyle w:val="Heading3"/>
      </w:pPr>
      <w:bookmarkStart w:id="28" w:name="infrastructural"/>
      <w:bookmarkEnd w:id="28"/>
    </w:p>
    <w:p>
      <w:pPr>
        <w:pStyle w:val="FirstParagraph"/>
      </w:pPr>
      <w:r>
        <w:t xml:space="preserve">Frequent power outages and fluctuations in electricity supply pose a severe risk to sensitive laboratory equipment such as centrifuges and autoclaves. Furthermore, the intermittent supply of consumables—reagents, pipette tips, and glassware—can lead to delays in reporting results. For a technician working in Addis Ababa, managing these disruptions requires immense adaptability and resourcefulness.</w:t>
      </w:r>
    </w:p>
    <w:bookmarkEnd w:id="29"/>
    <w:bookmarkStart w:id="31" w:name="section-2"/>
    <w:p>
      <w:pPr>
        <w:pStyle w:val="Heading3"/>
      </w:pPr>
      <w:bookmarkStart w:id="30" w:name="educational"/>
      <w:bookmarkEnd w:id="30"/>
    </w:p>
    <w:p>
      <w:pPr>
        <w:pStyle w:val="FirstParagraph"/>
      </w:pPr>
      <w:r>
        <w:t xml:space="preserve">While many technicians hold diplomas from colleges across Ethiopia, the curriculum sometimes lags behind current technological advancements. There is a need for continuous professional development (CPD) focused on emerging pathogens and new diagnostic platforms. In a fast-paced environment like Addis Ababa, staying updated is not optional but necessary for accuracy.</w:t>
      </w:r>
    </w:p>
    <w:bookmarkEnd w:id="31"/>
    <w:bookmarkStart w:id="33" w:name="section-3"/>
    <w:p>
      <w:pPr>
        <w:pStyle w:val="Heading3"/>
      </w:pPr>
      <w:bookmarkStart w:id="32" w:name="professional"/>
      <w:bookmarkEnd w:id="32"/>
    </w:p>
    <w:p>
      <w:pPr>
        <w:pStyle w:val="FirstParagraph"/>
      </w:pPr>
      <w:r>
        <w:t xml:space="preserve">Laboratory technicians often struggle for professional recognition compared to medical doctors and pharmacists. This disparity affects morale and retention rates. In many healthcare facilities in Ethiopia Addis Ababa, there is a lack of clear career progression pathways for lab staff, leading to high turnover among skilled personnel.</w:t>
      </w:r>
    </w:p>
    <w:bookmarkEnd w:id="33"/>
    <w:bookmarkEnd w:id="34"/>
    <w:bookmarkStart w:id="35" w:name="strategic-recommendations"/>
    <w:p>
      <w:pPr>
        <w:pStyle w:val="Heading2"/>
      </w:pPr>
      <w:r>
        <w:t xml:space="preserve">5. Strategic Recommendations</w:t>
      </w:r>
    </w:p>
    <w:p>
      <w:pPr>
        <w:pStyle w:val="FirstParagraph"/>
      </w:pPr>
      <w:r>
        <w:t xml:space="preserve">To address these challenges and optimize the contribution of the laboratory technician to public health in Ethiopia Addis Ababa, several strategic actions are proposed:</w:t>
      </w:r>
    </w:p>
    <w:p>
      <w:pPr>
        <w:numPr>
          <w:ilvl w:val="0"/>
          <w:numId w:val="1002"/>
        </w:numPr>
        <w:pStyle w:val="Compact"/>
      </w:pPr>
      <w:r>
        <w:t xml:space="preserve"> </w:t>
      </w:r>
      <w:r>
        <w:t xml:space="preserve">The Ethiopian Food and Drug Authority (EFDA) and the Ministry of Health should enforce stricter licensing requirements for laboratories. This ensures that only certified technicians operate complex machinery, thereby safeguarding patient safety.</w:t>
      </w:r>
    </w:p>
    <w:p>
      <w:pPr>
        <w:numPr>
          <w:ilvl w:val="0"/>
          <w:numId w:val="1002"/>
        </w:numPr>
        <w:pStyle w:val="Compact"/>
      </w:pPr>
      <w:r>
        <w:t xml:space="preserve"> </w:t>
      </w:r>
      <w:r>
        <w:t xml:space="preserve">Public-private partnerships should be encouraged to invest in backup power solutions (solar or generators) for laboratories. Additionally, centralized procurement systems for reagents can help stabilize the supply chain in Addis Ababa.</w:t>
      </w:r>
    </w:p>
    <w:p>
      <w:pPr>
        <w:numPr>
          <w:ilvl w:val="0"/>
          <w:numId w:val="1002"/>
        </w:numPr>
        <w:pStyle w:val="Compact"/>
      </w:pPr>
      <w:r>
        <w:t xml:space="preserve"> </w:t>
      </w:r>
      <w:r>
        <w:t xml:space="preserve">Medical colleges in Addis Ababa should update their curricula to include modules on laboratory management, quality assurance, and bioinformatics. Regular workshops led by international experts can help bridge the knowledge gap.</w:t>
      </w:r>
    </w:p>
    <w:p>
      <w:pPr>
        <w:numPr>
          <w:ilvl w:val="0"/>
          <w:numId w:val="1002"/>
        </w:numPr>
        <w:pStyle w:val="Compact"/>
      </w:pPr>
      <w:r>
        <w:t xml:space="preserve"> </w:t>
      </w:r>
      <w:r>
        <w:t xml:space="preserve">Creating a dedicated Laboratory Technicians Association in Ethiopia Addis Ababa could provide a platform for advocacy, networking, and professional development. Recognizing lab technicians as key decision-makers in infectious disease control units would elevate their status.</w:t>
      </w:r>
    </w:p>
    <w:bookmarkEnd w:id="35"/>
    <w:bookmarkStart w:id="38" w:name="section-4"/>
    <w:p>
      <w:pPr>
        <w:pStyle w:val="Heading2"/>
      </w:pPr>
      <w:bookmarkStart w:id="36" w:name="conclusion"/>
      <w:bookmarkEnd w:id="36"/>
    </w:p>
    <w:p>
      <w:pPr>
        <w:pStyle w:val="FirstParagraph"/>
      </w:pPr>
      <w:r>
        <w:t xml:space="preserve">The journey toward universal health coverage in Ethiopia is inseparable from the strengthening of its diagnostic infrastructure. In the bustling medical hub of Addis Ababa, the laboratory technician stands at the frontline of this fight. They are not merely processors of samples but interpreters of biological data that guide life-saving interventions.</w:t>
      </w:r>
    </w:p>
    <w:p>
      <w:pPr>
        <w:pStyle w:val="BodyText"/>
      </w:pPr>
      <w:r>
        <w:t xml:space="preserve">By addressing the infrastructural and educational challenges outlined in this paper, stakeholders can empower laboratory technicians to perform at their best. A well-supported technician workforce ensures that when a patient walks into a clinic in Addis Ababa, they receive accurate diagnoses and timely treatment. Investing in the laboratory technician is, ultimately, an investment in the health sovereignty of Ethiopia.</w:t>
      </w:r>
    </w:p>
    <w:p>
      <w:pPr>
        <w:pStyle w:val="BodyText"/>
      </w:pPr>
      <w:bookmarkStart w:id="37" w:name="references"/>
      <w:bookmarkEnd w:id="37"/>
    </w:p>
    <w:p>
      <w:pPr>
        <w:pStyle w:val="BlockText"/>
      </w:pPr>
      <w:r>
        <w:t xml:space="preserve">1. Ministry of Health Ethiopia. (2020). *Health Sector Transformation Plan II*. Addis Ababa: MoH.</w:t>
      </w:r>
      <w:r>
        <w:br/>
      </w:r>
      <w:r>
        <w:t xml:space="preserve">2. World Health Organization. (2019). *Laboratory Quality Management System Handbook*. Geneva: WHO.</w:t>
      </w:r>
      <w:r>
        <w:br/>
      </w:r>
      <w:r>
        <w:t xml:space="preserve">3. Abebe, Z., &amp; Smith, J. (2018). "Challenges in Diagnostic Services in Urban Ethiopia." *Ethiopian Journal of Health Development*, 32(4), 112-125.</w:t>
      </w:r>
      <w:r>
        <w:br/>
      </w:r>
      <w:r>
        <w:t xml:space="preserve">4. Federal Democratic Republic of Ethiopia Ministry of Health. (2021). *National Strategy for Laboratory System Strengthening*. Addis Ababa.</w:t>
      </w:r>
      <w:r>
        <w:br/>
      </w:r>
      <w:r>
        <w:t xml:space="preserve">5. Tesfaye, A. (2022). "The Impact of Supply Chain Disruptions on Laboratory Accuracy in Addis Ababa." *Journal of African Medical Sciences*, 15(2), 45-58.</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Advancing Healthcare Diagnostics in Ethiopia Addis Ababa</dc:title>
  <dc:creator/>
  <dc:language>en</dc:language>
  <cp:keywords/>
  <dcterms:created xsi:type="dcterms:W3CDTF">2026-07-29T12:27:03Z</dcterms:created>
  <dcterms:modified xsi:type="dcterms:W3CDTF">2026-07-29T12:27:03Z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