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Cornerstone</w:t>
      </w:r>
      <w:r>
        <w:t xml:space="preserve"> </w:t>
      </w:r>
      <w:r>
        <w:t xml:space="preserve">of</w:t>
      </w:r>
      <w:r>
        <w:t xml:space="preserve"> </w:t>
      </w:r>
      <w:r>
        <w:t xml:space="preserve">Scientific</w:t>
      </w:r>
      <w:r>
        <w:t xml:space="preserve"> </w:t>
      </w:r>
      <w:r>
        <w:t xml:space="preserve">Infrastructure</w:t>
      </w:r>
    </w:p>
    <w:bookmarkStart w:id="34" w:name="X888e35bff03a1c35134639c7b74010d6c6fd227"/>
    <w:p>
      <w:pPr>
        <w:pStyle w:val="Heading1"/>
      </w:pPr>
      <w:r>
        <w:t xml:space="preserve">The Evolving Role of the Laboratory Technician in India New Delhi: A Cornerstone of Scientific Infrastructure</w:t>
      </w:r>
    </w:p>
    <w:bookmarkStart w:id="20" w:name="X2ce6f4f0fbb5e86cf192a7d90bdc7fbe789dad8"/>
    <w:p>
      <w:pPr>
        <w:pStyle w:val="Heading3"/>
      </w:pPr>
      <w:r>
        <w:t xml:space="preserve">A Conference Paper Presented at the International Symposium on Biomedical Sciences and Public Health Policy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Delhi, India</w:t>
      </w:r>
    </w:p>
    <w:bookmarkEnd w:id="20"/>
    <w:bookmarkStart w:id="21" w:name="abstract"/>
    <w:p>
      <w:pPr>
        <w:pStyle w:val="Heading3"/>
      </w:pPr>
      <w:r>
        <w:rPr>
          <w:bCs/>
          <w:b/>
        </w:rPr>
        <w:t xml:space="preserve">Abstract</w:t>
      </w:r>
    </w:p>
    <w:p>
      <w:pPr>
        <w:pStyle w:val="FirstParagraph"/>
      </w:pPr>
      <w:r>
        <w:t xml:space="preserve">The rapid expansion of healthcare infrastructure and scientific research in India has necessitated a re-evaluation of the roles within laboratory settings. This paper explores the critical function of the Laboratory Technician, with a specific focus on the unique socio-economic and operational context of India New Delhi. As capital cities serve as hubs for regulatory bodies and advanced medical centers, the precision, efficiency, and ethical standards maintained by technicians are paramount. This study analyzes current training methodologies, technological integration challenges faced in urban Indian labs, and proposes a strategic framework to enhance the professional status of Laboratory Technicians in India New Delhi.</w:t>
      </w:r>
    </w:p>
    <w:bookmarkEnd w:id="21"/>
    <w:bookmarkStart w:id="22" w:name="introduction"/>
    <w:p>
      <w:pPr>
        <w:pStyle w:val="Heading2"/>
      </w:pPr>
      <w:r>
        <w:t xml:space="preserve">1. Introduction</w:t>
      </w:r>
    </w:p>
    <w:p>
      <w:pPr>
        <w:pStyle w:val="FirstParagraph"/>
      </w:pPr>
      <w:r>
        <w:t xml:space="preserve">In the landscape of modern healthcare and scientific inquiry, precision is not merely an attribute but a requirement for survival and progress. At the heart of this precision lie the unsung heroes of the medical ecosystem: Laboratory Technicians. In India New Delhi, a city that serves as both the political capital and a burgeoning center for biomedical innovation, these professionals play an indispensable role. From diagnostic labs in South Delhi to high-throughput research facilities near major universities, Laboratory Technicians are the operational backbone.</w:t>
      </w:r>
    </w:p>
    <w:p>
      <w:pPr>
        <w:pStyle w:val="BodyText"/>
      </w:pPr>
      <w:r>
        <w:t xml:space="preserve">However, despite their critical importance, the profession often suffers from a lack of formal recognition and structured career progression. This conference paper aims to address this disparity by highlighting the specific challenges and opportunities present in India New Delhi. By understanding local constraints such as population density, resource variability, and regulatory complexity within India New Delhi contexts we can better advocate for policies that elevate the standard of care.</w:t>
      </w:r>
    </w:p>
    <w:bookmarkEnd w:id="22"/>
    <w:bookmarkStart w:id="23" w:name="Xc0feffd26c0f01d6fae2f56f98e00623f6d12d0"/>
    <w:p>
      <w:pPr>
        <w:pStyle w:val="Heading2"/>
      </w:pPr>
      <w:r>
        <w:t xml:space="preserve">2. The Context of Laboratory Services in India New Delhi</w:t>
      </w:r>
    </w:p>
    <w:p>
      <w:pPr>
        <w:pStyle w:val="FirstParagraph"/>
      </w:pPr>
      <w:r>
        <w:t xml:space="preserve">New Delhi represents a microcosm of the broader Indian healthcare system. It houses some of the country’s most prestigious institutions, including those under the Ministry of Health and Family Welfare, as well as a vast network of private diagnostic chains. The density of these facilities creates intense competition and high-volume workflows.</w:t>
      </w:r>
    </w:p>
    <w:p>
      <w:pPr>
        <w:pStyle w:val="BodyText"/>
      </w:pPr>
      <w:r>
        <w:t xml:space="preserve">In this environment, a Laboratory Technician in India New Delhi is often required to manage multiple roles simultaneously. They are not only responsible for specimen collection and processing but also for initial data analysis, quality control checks, and client interaction. The unique demographic of India New Delhi means that technicians frequently deal with cases involving tropical diseases, air-pollution-related health issues, and diverse genetic profiles. This diversity requires a level of adaptability and cultural competency that goes beyond standard technical training.</w:t>
      </w:r>
    </w:p>
    <w:bookmarkEnd w:id="23"/>
    <w:bookmarkStart w:id="27" w:name="X86da4c31dd5a07e011462d2d5fd016f1d7eafdd"/>
    <w:p>
      <w:pPr>
        <w:pStyle w:val="Heading2"/>
      </w:pPr>
      <w:r>
        <w:t xml:space="preserve">3. Challenges Faced by Laboratory Technicians</w:t>
      </w:r>
    </w:p>
    <w:bookmarkStart w:id="24" w:name="X110e88ca12c1f1df21658235fdbcdeff4594149"/>
    <w:p>
      <w:pPr>
        <w:pStyle w:val="Heading3"/>
      </w:pPr>
      <w:r>
        <w:t xml:space="preserve">3.1 Regulatory Compliance and Standardization</w:t>
      </w:r>
    </w:p>
    <w:p>
      <w:pPr>
        <w:pStyle w:val="FirstParagraph"/>
      </w:pPr>
      <w:r>
        <w:t xml:space="preserve">In India New Delhi, regulatory oversight is stringent yet complex. Technicians must adhere to guidelines set by the National Accreditation Board for Testing and Calibration Laboratories (NABL). Maintaining these standards requires rigorous documentation and continuous monitoring, which adds a significant administrative burden to technical tasks. Many technicians struggle with the digital literacy required to manage electronic lab information systems effectively.</w:t>
      </w:r>
    </w:p>
    <w:bookmarkEnd w:id="24"/>
    <w:bookmarkStart w:id="25" w:name="technological-integration"/>
    <w:p>
      <w:pPr>
        <w:pStyle w:val="Heading3"/>
      </w:pPr>
      <w:r>
        <w:t xml:space="preserve">3.2 Technological Integration</w:t>
      </w:r>
    </w:p>
    <w:p>
      <w:pPr>
        <w:pStyle w:val="FirstParagraph"/>
      </w:pPr>
      <w:r>
        <w:t xml:space="preserve">The shift towards automation in laboratories is evident in India New Delhi’s larger centers. However, smaller clinics often lag behind due to cost constraints. This creates a disparity where some Laboratory Technicians have access to advanced automated analyzers, while others rely on manual techniques prone to human error. Bridging this gap requires targeted intervention and skill development programs specific to the Indian market.</w:t>
      </w:r>
    </w:p>
    <w:bookmarkEnd w:id="25"/>
    <w:bookmarkStart w:id="26" w:name="professional-development"/>
    <w:p>
      <w:pPr>
        <w:pStyle w:val="Heading3"/>
      </w:pPr>
      <w:r>
        <w:t xml:space="preserve">3.3 Professional Development</w:t>
      </w:r>
    </w:p>
    <w:p>
      <w:pPr>
        <w:pStyle w:val="FirstParagraph"/>
      </w:pPr>
      <w:r>
        <w:t xml:space="preserve">A significant challenge remains the lack of continuous professional development (CPD) opportunities. Unlike senior medical officers, Laboratory Technicians in India New Delhi often have limited access to workshops on emerging technologies or best practices in bio-safety.</w:t>
      </w:r>
    </w:p>
    <w:bookmarkEnd w:id="26"/>
    <w:bookmarkEnd w:id="27"/>
    <w:bookmarkStart w:id="31" w:name="X5e4a71f514fee929560020bfdaa3481765e6857"/>
    <w:p>
      <w:pPr>
        <w:pStyle w:val="Heading2"/>
      </w:pPr>
      <w:r>
        <w:t xml:space="preserve">4. Strategic Recommendations for Improvement</w:t>
      </w:r>
    </w:p>
    <w:bookmarkStart w:id="28" w:name="standardized-curriculum-enhancement"/>
    <w:p>
      <w:pPr>
        <w:pStyle w:val="Heading3"/>
      </w:pPr>
      <w:r>
        <w:t xml:space="preserve">4.1 Standardized Curriculum Enhancement</w:t>
      </w:r>
    </w:p>
    <w:p>
      <w:pPr>
        <w:pStyle w:val="FirstParagraph"/>
      </w:pPr>
      <w:r>
        <w:t xml:space="preserve">To address the variability in skill levels, educational institutions in India New Delhi must collaborate with industry leaders to update curricula. Emphasis should be placed not only on theoretical knowledge but also on practical skills involving modern instrumentation and data management.</w:t>
      </w:r>
    </w:p>
    <w:bookmarkEnd w:id="28"/>
    <w:bookmarkStart w:id="29" w:name="Xdb29753cef3d710cb957c5182daddab43bbf922"/>
    <w:p>
      <w:pPr>
        <w:pStyle w:val="Heading3"/>
      </w:pPr>
      <w:r>
        <w:t xml:space="preserve">4.2 Implementation of Digital Health Literacy Programs</w:t>
      </w:r>
    </w:p>
    <w:p>
      <w:pPr>
        <w:pStyle w:val="FirstParagraph"/>
      </w:pPr>
      <w:r>
        <w:t xml:space="preserve">Given the push toward digital health records in India New Delhi, it is imperative that Laboratory Technicians receive training in laboratory information systems (LIS). This will reduce errors and improve turnaround times, directly benefiting patient care outcomes.</w:t>
      </w:r>
    </w:p>
    <w:bookmarkEnd w:id="29"/>
    <w:bookmarkStart w:id="30" w:name="policy-advocacy-for-career-laddering"/>
    <w:p>
      <w:pPr>
        <w:pStyle w:val="Heading3"/>
      </w:pPr>
      <w:r>
        <w:t xml:space="preserve">4.3 Policy Advocacy for Career Laddering</w:t>
      </w:r>
    </w:p>
    <w:p>
      <w:pPr>
        <w:pStyle w:val="FirstParagraph"/>
      </w:pPr>
      <w:r>
        <w:t xml:space="preserve">We propose the creation of a defined career ladder for Laboratory Technicians within public health institutions in India New Delhi. This would include clear criteria for promotion based on experience, certifications, and performance metrics, thereby improving job satisfaction and retention rates.</w:t>
      </w:r>
    </w:p>
    <w:bookmarkEnd w:id="30"/>
    <w:bookmarkEnd w:id="31"/>
    <w:bookmarkStart w:id="32" w:name="conclusion"/>
    <w:p>
      <w:pPr>
        <w:pStyle w:val="Heading2"/>
      </w:pPr>
      <w:r>
        <w:t xml:space="preserve">5. Conclusion</w:t>
      </w:r>
    </w:p>
    <w:p>
      <w:pPr>
        <w:pStyle w:val="FirstParagraph"/>
      </w:pPr>
      <w:r>
        <w:t xml:space="preserve">The laboratory is the eye of medicine; it sees what the naked eye cannot. In India New Delhi, where health challenges are multifaceted and rapidly evolving, the role of the Laboratory Technician is more vital than ever. They are not merely technicians but guardians of diagnostic accuracy and public health safety.</w:t>
      </w:r>
    </w:p>
    <w:p>
      <w:pPr>
        <w:pStyle w:val="BodyText"/>
      </w:pPr>
      <w:r>
        <w:t xml:space="preserve">By addressing the specific contextual needs of India New Delhi—ranging from regulatory compliance to technological adaptation—we can empower this workforce. Investing in Laboratory Technicians is an investment in the resilience of India's healthcare system. Future research should focus on longitudinal studies to assess the impact of these proposed interventions on diagnostic accuracy and patient outcomes across different tiers of healthcare facilities in the capital.</w:t>
      </w:r>
    </w:p>
    <w:bookmarkEnd w:id="32"/>
    <w:bookmarkStart w:id="33" w:name="references"/>
    <w:p>
      <w:pPr>
        <w:pStyle w:val="Heading2"/>
      </w:pPr>
      <w:r>
        <w:t xml:space="preserve">6. References</w:t>
      </w:r>
    </w:p>
    <w:p>
      <w:pPr>
        <w:pStyle w:val="FirstParagraph"/>
      </w:pPr>
      <w:r>
        <w:t xml:space="preserve">[1] National Accreditation Board for Testing and Calibration Laboratories (NABL). (2022). Guidelines for Quality Management Systems in Medical Laboratories. New Delhi: NABL.</w:t>
      </w:r>
    </w:p>
    <w:p>
      <w:pPr>
        <w:pStyle w:val="BodyText"/>
      </w:pPr>
      <w:r>
        <w:t xml:space="preserve">[2] Ministry of Health and Family Welfare, Government of India. (2021). National Health Policy Framework. New Delhi: Government Press.</w:t>
      </w:r>
    </w:p>
    <w:p>
      <w:pPr>
        <w:pStyle w:val="BodyText"/>
      </w:pPr>
      <w:r>
        <w:t xml:space="preserve">[3] Gupta, R., &amp; Singh, A. (2020). "Challenges in Urban Laboratory Infrastructure: A Case Study of Delhi."</w:t>
      </w:r>
      <w:r>
        <w:t xml:space="preserve"> </w:t>
      </w:r>
      <w:r>
        <w:rPr>
          <w:iCs/>
          <w:i/>
        </w:rPr>
        <w:t xml:space="preserve">Journal of Indian Medical Association</w:t>
      </w:r>
      <w:r>
        <w:t xml:space="preserve">, 98(4), 112-119.</w:t>
      </w:r>
    </w:p>
    <w:p>
      <w:pPr>
        <w:pStyle w:val="BodyText"/>
      </w:pPr>
      <w:r>
        <w:t xml:space="preserve">[4] World Health Organization. (2019). Essential Diagnostics List: Guidelines for Policy Makers in Low and Middle-Income Countries.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India New Delhi: A Cornerstone of Scientific Infrastructure</dc:title>
  <dc:creator/>
  <dc:language>en</dc:language>
  <cp:keywords/>
  <dcterms:created xsi:type="dcterms:W3CDTF">2026-07-29T03:09:05Z</dcterms:created>
  <dcterms:modified xsi:type="dcterms:W3CDTF">2026-07-29T03:09:05Z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