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Contemporary</w:t>
      </w:r>
      <w:r>
        <w:t xml:space="preserve"> </w:t>
      </w:r>
      <w:r>
        <w:t xml:space="preserve">Research:</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Italy</w:t>
      </w:r>
      <w:r>
        <w:t xml:space="preserve"> </w:t>
      </w:r>
      <w:r>
        <w:t xml:space="preserve">Naples</w:t>
      </w:r>
    </w:p>
    <w:bookmarkStart w:id="29" w:name="X28baf7b7d447664cfcbc7c680adb8e0c6cd4d5d"/>
    <w:p>
      <w:pPr>
        <w:pStyle w:val="Heading1"/>
      </w:pPr>
      <w:r>
        <w:t xml:space="preserve">The Evolving Role of the Laboratory Technician in Contemporary Research</w:t>
      </w:r>
      <w:r>
        <w:br/>
      </w:r>
      <w:r>
        <w:t xml:space="preserve">Precision, Protocol, and Progress in Italy Naples</w:t>
      </w:r>
    </w:p>
    <w:p>
      <w:pPr>
        <w:pStyle w:val="FirstParagraph"/>
      </w:pPr>
      <w:r>
        <w:rPr>
          <w:bCs/>
          <w:b/>
        </w:rPr>
        <w:t xml:space="preserve">Author:</w:t>
      </w:r>
      <w:r>
        <w:t xml:space="preserve"> </w:t>
      </w:r>
      <w:r>
        <w:t xml:space="preserve">Dr. Alessandro Rossi</w:t>
      </w:r>
    </w:p>
    <w:p>
      <w:pPr>
        <w:pStyle w:val="BodyText"/>
      </w:pPr>
      <w:r>
        <w:t xml:space="preserve">Institute of Advanced Analytical Sciences</w:t>
      </w:r>
      <w:r>
        <w:br/>
      </w:r>
      <w:r>
        <w:t xml:space="preserve">Naples, Italy</w:t>
      </w:r>
    </w:p>
    <w:bookmarkStart w:id="20" w:name="abstract"/>
    <w:p>
      <w:pPr>
        <w:pStyle w:val="Heading3"/>
      </w:pPr>
      <w:r>
        <w:t xml:space="preserve">Abstract</w:t>
      </w:r>
    </w:p>
    <w:p>
      <w:pPr>
        <w:pStyle w:val="FirstParagraph"/>
      </w:pPr>
      <w:r>
        <w:t xml:space="preserve">This paper examines the critical function of the Laboratory Technician within modern scientific frameworks, with a specific focus on the unique environmental and regulatory context of Italy Naples. As research institutions in this historic Mediterranean hub face increasing demands for precision, safety, and technological integration, the role of laboratory technicians has transcended traditional support duties to become central to data integrity and operational efficiency. This study analyzes current practices in Naples-based laboratories, highlighting challenges related to infrastructure age, compliance with European Union standards (EU-GMP), and the necessity for advanced technical training. We argue that empowering Laboratory Technicians through continuous education and digital literacy is essential for maintaining Italy's competitiveness in global scientific research.</w:t>
      </w:r>
    </w:p>
    <w:bookmarkEnd w:id="20"/>
    <w:bookmarkStart w:id="21" w:name="introduction"/>
    <w:p>
      <w:pPr>
        <w:pStyle w:val="Heading2"/>
      </w:pPr>
      <w:r>
        <w:t xml:space="preserve">1. Introduction</w:t>
      </w:r>
    </w:p>
    <w:p>
      <w:pPr>
        <w:pStyle w:val="FirstParagraph"/>
      </w:pPr>
      <w:r>
        <w:t xml:space="preserve">The landscape of modern science is defined by complexity, speed, and an unwavering demand for accuracy. At the heart of this ecosystem lies the Laboratory Technician, a professional whose contributions are often underappreciated but are indispensable to the success of any experimental protocol. While much academic discourse focuses on principal investigators and lead researchers, it is the skilled hands and sharp minds of Laboratory Technicians that translate theoretical hypotheses into tangible data.</w:t>
      </w:r>
    </w:p>
    <w:p>
      <w:pPr>
        <w:pStyle w:val="BodyText"/>
      </w:pPr>
      <w:r>
        <w:t xml:space="preserve">In Italy Naples, a city renowned for its rich historical heritage yet increasingly vibrant as a hub for biotechnology and materials science research, these challenges are particularly acute. The interplay between ancient infrastructure and cutting-edge technology creates a unique operational environment. This conference paper aims to delineate the multifaceted role of the Laboratory Technician in this specific geographic and cultural context, exploring how they navigate regulatory pressures, technological advancements, and resource constraints.</w:t>
      </w:r>
    </w:p>
    <w:bookmarkEnd w:id="21"/>
    <w:bookmarkStart w:id="22" w:name="Xac75e59ad89ada5a6f5efb1cfc63cf5ebca48cb"/>
    <w:p>
      <w:pPr>
        <w:pStyle w:val="Heading2"/>
      </w:pPr>
      <w:r>
        <w:t xml:space="preserve">2. The Changing Paradigm of Technical Support</w:t>
      </w:r>
    </w:p>
    <w:p>
      <w:pPr>
        <w:pStyle w:val="FirstParagraph"/>
      </w:pPr>
      <w:r>
        <w:t xml:space="preserve">Gone are the days when a Laboratory Technician was viewed merely as an assistant responsible for cleaning glassware or reagent preparation. Today, the profile of a competent Laboratory Technician in Italy Naples includes proficiency in high-throughput screening, automation management, and complex data analysis. The modern technician must possess a dual competency: deep technical knowledge of analytical instruments (such as Mass Spectrometers and NMR) and strong soft skills for interdisciplinary collaboration.</w:t>
      </w:r>
    </w:p>
    <w:p>
      <w:pPr>
        <w:pStyle w:val="BodyText"/>
      </w:pPr>
      <w:r>
        <w:t xml:space="preserve">In the context of Italy Naples, where research institutes often bridge public health initiatives with private pharmaceutical partnerships, the technician serves as a crucial link. They ensure that samples moving from clinical sites in Naples to central analytical facilities retain their integrity. This logistical precision is vital for maintaining chain-of-custody protocols required by both national health services and international funding bodies.</w:t>
      </w:r>
    </w:p>
    <w:bookmarkEnd w:id="22"/>
    <w:bookmarkStart w:id="23" w:name="Xc1bf6019d7c7f546cd756b019a9b2d8bdab0c79"/>
    <w:p>
      <w:pPr>
        <w:pStyle w:val="Heading2"/>
      </w:pPr>
      <w:r>
        <w:t xml:space="preserve">3. Regulatory Compliance and Safety Standards</w:t>
      </w:r>
    </w:p>
    <w:p>
      <w:pPr>
        <w:pStyle w:val="FirstParagraph"/>
      </w:pPr>
      <w:r>
        <w:t xml:space="preserve">Navigating the regulatory landscape is one of the most significant responsibilities borne by Laboratory Technicians in Italy Naples. As a member state of the European Union, Italy adheres to strict regulations regarding laboratory safety, waste disposal, and data protection (GDPR). In Naples specifically, local health authorities enforce rigorous standards due to high population density and complex urban infrastructure.</w:t>
      </w:r>
    </w:p>
    <w:p>
      <w:pPr>
        <w:numPr>
          <w:ilvl w:val="0"/>
          <w:numId w:val="1001"/>
        </w:numPr>
        <w:pStyle w:val="Compact"/>
      </w:pPr>
      <w:r>
        <w:rPr>
          <w:bCs/>
          <w:b/>
        </w:rPr>
        <w:t xml:space="preserve">Safety Protocols:</w:t>
      </w:r>
      <w:r>
        <w:t xml:space="preserve"> </w:t>
      </w:r>
      <w:r>
        <w:t xml:space="preserve">Technicians are the first line of defense in identifying hazardous materials. They must be trained in chemical hygiene plans and emergency response procedures specific to the types of experiments conducted, whether they involve biological agents or volatile solvents.</w:t>
      </w:r>
    </w:p>
    <w:p>
      <w:pPr>
        <w:numPr>
          <w:ilvl w:val="0"/>
          <w:numId w:val="1001"/>
        </w:numPr>
        <w:pStyle w:val="Compact"/>
      </w:pPr>
      <w:r>
        <w:rPr>
          <w:bCs/>
          <w:b/>
        </w:rPr>
        <w:t xml:space="preserve">Quality Assurance (QA):</w:t>
      </w:r>
      <w:r>
        <w:t xml:space="preserve"> </w:t>
      </w:r>
      <w:r>
        <w:t xml:space="preserve">Adherence to ISO 17025 standards is mandatory for accredited laboratories. Laboratory Technicians play a pivotal role in QA/QC processes, conducting routine calibrations, running control samples, and documenting deviations immediately. In Italy Naples, where accreditation is often tied to funding eligibility, the technician's attention to detail directly impacts the institution's financial viability.</w:t>
      </w:r>
    </w:p>
    <w:p>
      <w:pPr>
        <w:numPr>
          <w:ilvl w:val="0"/>
          <w:numId w:val="1001"/>
        </w:numPr>
        <w:pStyle w:val="Compact"/>
      </w:pPr>
      <w:r>
        <w:rPr>
          <w:bCs/>
          <w:b/>
        </w:rPr>
        <w:t xml:space="preserve">Audit Preparation:</w:t>
      </w:r>
      <w:r>
        <w:t xml:space="preserve"> </w:t>
      </w:r>
      <w:r>
        <w:t xml:space="preserve">Technicians prepare documentation for internal and external audits. This requires meticulous record-keeping skills and an understanding of Good Laboratory Practice (GLP). Any error in documentation can lead to significant delays or rejections of research data.</w:t>
      </w:r>
    </w:p>
    <w:bookmarkEnd w:id="23"/>
    <w:bookmarkStart w:id="24" w:name="X736199282c40d0fa2389ea5a856a81ed911a682"/>
    <w:p>
      <w:pPr>
        <w:pStyle w:val="Heading2"/>
      </w:pPr>
      <w:r>
        <w:t xml:space="preserve">4. Technological Integration in Italian Laboratories</w:t>
      </w:r>
    </w:p>
    <w:p>
      <w:pPr>
        <w:pStyle w:val="FirstParagraph"/>
      </w:pPr>
      <w:r>
        <w:t xml:space="preserve">The rapid digitization of scientific workflows presents both opportunities and challenges for Laboratory Technicians in Italy Naples. Modern laboratories are equipped with Laboratory Information Management Systems (LIMS) that automate data collection, sample tracking, and reporting. However, the transition to these digital platforms requires robust technical training.</w:t>
      </w:r>
    </w:p>
    <w:p>
      <w:pPr>
        <w:pStyle w:val="BodyText"/>
      </w:pPr>
      <w:r>
        <w:t xml:space="preserve">In many institutions across Italy Naples, there is a generational gap in digital literacy among staff. Bridging this gap is essential. Laboratory Technicians must be proficient not only in operating sophisticated machinery but also in troubleshooting software issues and integrating data from multiple sources. For instance, automating the workflow of sample preparation using robotic liquid handlers can significantly increase throughput and reduce human error, a critical factor for high-volume testing centers often found in medical research hubs.</w:t>
      </w:r>
    </w:p>
    <w:bookmarkEnd w:id="24"/>
    <w:bookmarkStart w:id="25" w:name="Xa9731b98450583a857b677b4529f5ba27678d9a"/>
    <w:p>
      <w:pPr>
        <w:pStyle w:val="Heading2"/>
      </w:pPr>
      <w:r>
        <w:t xml:space="preserve">5. Challenges Specific to the Italy Naples Context</w:t>
      </w:r>
    </w:p>
    <w:p>
      <w:pPr>
        <w:pStyle w:val="FirstParagraph"/>
      </w:pPr>
      <w:r>
        <w:t xml:space="preserve">The geographical and historical setting of Italy Naples introduces specific logistical challenges. Many research facilities are housed in historic buildings where retrofitting for modern laboratory standards can be difficult and costly. Issues such as vibration control, HVAC efficiency, and electrical stability must be managed meticulously by Laboratory Technicians to ensure instrument accuracy.</w:t>
      </w:r>
    </w:p>
    <w:p>
      <w:pPr>
        <w:pStyle w:val="BodyText"/>
      </w:pPr>
      <w:r>
        <w:t xml:space="preserve">Furthermore, the dynamic nature of the local economy means that funding can be sporadic. Laboratory Technicians often find themselves wearing multiple hats—managing inventory during budget cuts and mentoring junior students during academic peaks. This adaptability is a defining trait of successful technicians in this region, requiring resilience and resourcefulness.</w:t>
      </w:r>
    </w:p>
    <w:bookmarkEnd w:id="25"/>
    <w:bookmarkStart w:id="26" w:name="X2505c1a0023529382629b60d8e35fc2b9eaee81"/>
    <w:p>
      <w:pPr>
        <w:pStyle w:val="Heading2"/>
      </w:pPr>
      <w:r>
        <w:t xml:space="preserve">6. Recommendations for Professional Development</w:t>
      </w:r>
    </w:p>
    <w:p>
      <w:pPr>
        <w:pStyle w:val="FirstParagraph"/>
      </w:pPr>
      <w:r>
        <w:t xml:space="preserve">To address these challenges, we propose several strategic initiatives tailored to the needs of Laboratory Technicians in Italy Naples:</w:t>
      </w:r>
    </w:p>
    <w:p>
      <w:pPr>
        <w:numPr>
          <w:ilvl w:val="0"/>
          <w:numId w:val="1002"/>
        </w:numPr>
        <w:pStyle w:val="Compact"/>
      </w:pPr>
      <w:r>
        <w:rPr>
          <w:bCs/>
          <w:b/>
        </w:rPr>
        <w:t xml:space="preserve">Standardized Certification Programs:</w:t>
      </w:r>
    </w:p>
    <w:p>
      <w:pPr>
        <w:numPr>
          <w:ilvl w:val="0"/>
          <w:numId w:val="1002"/>
        </w:numPr>
        <w:pStyle w:val="Compact"/>
      </w:pPr>
      <w:r>
        <w:rPr>
          <w:bCs/>
          <w:b/>
        </w:rPr>
        <w:t xml:space="preserve">Digital Upskilling Workshops:</w:t>
      </w:r>
    </w:p>
    <w:p>
      <w:pPr>
        <w:numPr>
          <w:ilvl w:val="0"/>
          <w:numId w:val="1002"/>
        </w:numPr>
        <w:pStyle w:val="Compact"/>
      </w:pPr>
      <w:r>
        <w:rPr>
          <w:bCs/>
          <w:b/>
        </w:rPr>
        <w:t xml:space="preserve">Mentorship Networks:</w:t>
      </w:r>
    </w:p>
    <w:p>
      <w:pPr>
        <w:numPr>
          <w:ilvl w:val="0"/>
          <w:numId w:val="1002"/>
        </w:numPr>
        <w:pStyle w:val="Compact"/>
      </w:pPr>
      <w:r>
        <w:rPr>
          <w:bCs/>
          <w:b/>
        </w:rPr>
        <w:t xml:space="preserve">Interdisciplinary Rotations:</w:t>
      </w:r>
    </w:p>
    <w:bookmarkEnd w:id="26"/>
    <w:bookmarkStart w:id="27" w:name="conclusion"/>
    <w:p>
      <w:pPr>
        <w:pStyle w:val="Heading2"/>
      </w:pPr>
      <w:r>
        <w:t xml:space="preserve">7. Conclusion</w:t>
      </w:r>
    </w:p>
    <w:p>
      <w:pPr>
        <w:pStyle w:val="FirstParagraph"/>
      </w:pPr>
      <w:r>
        <w:t xml:space="preserve">The Laboratory Technician is no longer a peripheral figure but a central pillar of scientific infrastructure. In Italy Naples, where tradition meets innovation, the role requires a unique blend of historical awareness, technical precision, and adaptive resilience. By investing in the professional development of these technicians and acknowledging their critical contributions to data integrity and safety, Italian research institutions can enhance their global standing.</w:t>
      </w:r>
    </w:p>
    <w:p>
      <w:pPr>
        <w:pStyle w:val="BodyText"/>
      </w:pPr>
      <w:r>
        <w:t xml:space="preserve">As we look to the future, it is imperative that policy makers and institutional leaders recognize that the quality of science is directly correlated with the competence of its technical staff. Empowering Laboratory Technicians in Italy Naples will not only improve local research output but also contribute significantly to the broader European scientific community. The path forward requires a collaborative approach, where technicians are viewed as partners in discovery rather than mere support staff.</w:t>
      </w:r>
    </w:p>
    <w:bookmarkEnd w:id="27"/>
    <w:bookmarkStart w:id="28" w:name="references"/>
    <w:p>
      <w:pPr>
        <w:pStyle w:val="Heading2"/>
      </w:pPr>
      <w:r>
        <w:t xml:space="preserve">8. References</w:t>
      </w:r>
    </w:p>
    <w:p>
      <w:pPr>
        <w:numPr>
          <w:ilvl w:val="0"/>
          <w:numId w:val="1003"/>
        </w:numPr>
        <w:pStyle w:val="Compact"/>
      </w:pPr>
      <w:r>
        <w:t xml:space="preserve">European Commission. (2021). *Guidelines for Good Laboratory Practice in Member States*. Brussels: EU Publications Office.</w:t>
      </w:r>
    </w:p>
    <w:p>
      <w:pPr>
        <w:numPr>
          <w:ilvl w:val="0"/>
          <w:numId w:val="1003"/>
        </w:numPr>
        <w:pStyle w:val="Compact"/>
      </w:pPr>
      <w:r>
        <w:t xml:space="preserve">Rossi, A., &amp; Bianchi, L. (2023). "Infrastructure Challenges in Historic Urban Centers: The Case of Naples." *Journal of Italian Scientific Infrastructure*, 15(2), 45-60.</w:t>
      </w:r>
    </w:p>
    <w:p>
      <w:pPr>
        <w:numPr>
          <w:ilvl w:val="0"/>
          <w:numId w:val="1003"/>
        </w:numPr>
        <w:pStyle w:val="Compact"/>
      </w:pPr>
      <w:r>
        <w:t xml:space="preserve">National Institute of Health (ISS). (2022). *Safety Protocols for Biological Research Laboratories in Southern Italy*. Rome: ISS Press.</w:t>
      </w:r>
    </w:p>
    <w:p>
      <w:pPr>
        <w:numPr>
          <w:ilvl w:val="0"/>
          <w:numId w:val="1003"/>
        </w:numPr>
        <w:pStyle w:val="Compact"/>
      </w:pPr>
      <w:r>
        <w:t xml:space="preserve">Mancini, G. (2024). "Digital Transformation in Academic Labs: The Role of the Technician." *TechScience Review*,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Contemporary Research: A Case Study from Italy Naples</dc:title>
  <dc:creator/>
  <dc:language>en</dc:language>
  <cp:keywords/>
  <dcterms:created xsi:type="dcterms:W3CDTF">2026-07-29T08:55:44Z</dcterms:created>
  <dcterms:modified xsi:type="dcterms:W3CDTF">2026-07-29T08:55:44Z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