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High-Throughput</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Italy</w:t>
      </w:r>
      <w:r>
        <w:t xml:space="preserve"> </w:t>
      </w:r>
      <w:r>
        <w:t xml:space="preserve">Rome</w:t>
      </w:r>
    </w:p>
    <w:bookmarkStart w:id="29" w:name="X1a3d982891cb67131998152671a155070e5e5ee"/>
    <w:p>
      <w:pPr>
        <w:pStyle w:val="Heading1"/>
      </w:pPr>
      <w:r>
        <w:t xml:space="preserve">The Evolving Role of the Laboratory Technician in High-Throughput Diagnostics: A Case Study from Italy Rome</w:t>
      </w:r>
    </w:p>
    <w:p>
      <w:pPr>
        <w:pStyle w:val="FirstParagraph"/>
      </w:pPr>
      <w:r>
        <w:rPr>
          <w:bCs/>
          <w:b/>
        </w:rPr>
        <w:t xml:space="preserve">Author:</w:t>
      </w:r>
      <w:r>
        <w:t xml:space="preserve"> </w:t>
      </w:r>
      <w:r>
        <w:t xml:space="preserve">Dr. Alessandro Rossi</w:t>
      </w:r>
      <w:r>
        <w:br/>
      </w:r>
      <w:r>
        <w:rPr>
          <w:bCs/>
          <w:b/>
        </w:rPr>
        <w:t xml:space="preserve">Affiliation:</w:t>
      </w:r>
      <w:r>
        <w:t xml:space="preserve"> </w:t>
      </w:r>
      <w:r>
        <w:t xml:space="preserve">Department of Clinical Pathology, Sapienza University of Rome, Italy</w:t>
      </w:r>
    </w:p>
    <w:bookmarkStart w:id="20" w:name="abstract"/>
    <w:p>
      <w:pPr>
        <w:pStyle w:val="Heading3"/>
      </w:pPr>
      <w:r>
        <w:t xml:space="preserve">Abstract</w:t>
      </w:r>
    </w:p>
    <w:p>
      <w:pPr>
        <w:pStyle w:val="FirstParagraph"/>
      </w:pPr>
      <w:r>
        <w:t xml:space="preserve">The landscape of clinical diagnostics is undergoing a profound transformation driven by digitalization, automation, and the increasing demand for rapid results. This conference paper examines the critical role of the Laboratory Technician within this paradigm shift, specifically focusing on the unique healthcare infrastructure and regulatory environment of Italy Rome. By analyzing data from major hospital centers in Rome’s academic medical district, we highlight how modern Laboratory Technicians are transitioning from manual operators to strategic analysts of diagnostic data. The study underscores that while technological advancements are pivotal, the human expertise provided by skilled technicians remains irreplaceable in ensuring accuracy, compliance with Italian health regulations (SSN), and patient safety.</w:t>
      </w:r>
    </w:p>
    <w:bookmarkEnd w:id="20"/>
    <w:bookmarkStart w:id="21" w:name="introduction"/>
    <w:p>
      <w:pPr>
        <w:pStyle w:val="Heading2"/>
      </w:pPr>
      <w:r>
        <w:t xml:space="preserve">1. Introduction</w:t>
      </w:r>
    </w:p>
    <w:p>
      <w:pPr>
        <w:pStyle w:val="FirstParagraph"/>
      </w:pPr>
      <w:r>
        <w:t xml:space="preserve">In the contemporary healthcare ecosystem, the laboratory stands as the backbone of medical decision-making. Approximately seventy percent of diagnostic decisions are based on laboratory test results. Consequently, the proficiency of those who generate these results is paramount. This paper focuses on Italy Rome, a city that serves not only as a political capital but also as a hub for advanced medical research and public health administration in Europe.</w:t>
      </w:r>
    </w:p>
    <w:p>
      <w:pPr>
        <w:pStyle w:val="BodyText"/>
      </w:pPr>
      <w:r>
        <w:t xml:space="preserve">The role of the Laboratory Technician has historically been viewed through the lens of procedural execution. However, in recent years, particularly within the bustling hospital networks of Rome such as Policlinico Umberto I or Gemelli Hospital, this perception is shifting. The integration of complex automated analyzers and Laboratory Information Systems (LIS) requires a new breed of professional—one who possesses not only technical dexterity but also critical thinking skills and an understanding of quality management systems.</w:t>
      </w:r>
    </w:p>
    <w:bookmarkEnd w:id="21"/>
    <w:bookmarkStart w:id="22" w:name="the-regulatory-context-in-italy-rome"/>
    <w:p>
      <w:pPr>
        <w:pStyle w:val="Heading2"/>
      </w:pPr>
      <w:r>
        <w:t xml:space="preserve">2. The Regulatory Context in Italy Rome</w:t>
      </w:r>
    </w:p>
    <w:p>
      <w:pPr>
        <w:pStyle w:val="FirstParagraph"/>
      </w:pPr>
      <w:r>
        <w:t xml:space="preserve">To understand the modern duties of a Laboratory Technician, one must first appreciate the rigorous regulatory framework governing healthcare in Italy. The Servizio Sanitario Nazionale (SSN), or National Health Service, imposes strict standards on diagnostic accuracy and patient confidentiality. In Italy Rome, where public hospitals handle millions of patient encounters annually, adherence to these standards is non-negotiable.</w:t>
      </w:r>
    </w:p>
    <w:p>
      <w:pPr>
        <w:pStyle w:val="BodyText"/>
      </w:pPr>
      <w:r>
        <w:t xml:space="preserve">Laboratory Technicians operate under the oversight of the Ministry of Health and regional directives specific to Lazio. These regulations mandate rigorous calibration procedures, continuous quality control (QC), and documentation practices. For instance, ISO 15189 accreditation is increasingly common among leading laboratories in Rome. The Laboratory Technician is often the first line of defense in maintaining this accreditation, ensuring that every test run meets international benchmarks for quality and competence.</w:t>
      </w:r>
    </w:p>
    <w:bookmarkEnd w:id="22"/>
    <w:bookmarkStart w:id="23" w:name="technological-integration-and-automation"/>
    <w:p>
      <w:pPr>
        <w:pStyle w:val="Heading2"/>
      </w:pPr>
      <w:r>
        <w:t xml:space="preserve">3. Technological Integration and Automation</w:t>
      </w:r>
    </w:p>
    <w:p>
      <w:pPr>
        <w:pStyle w:val="FirstParagraph"/>
      </w:pPr>
      <w:r>
        <w:t xml:space="preserve">Rome’s academic hospitals have been at the forefront of adopting Industry 4.0 technologies in pathology laboratories. Total Laboratory Automation (TLA) systems are now standard in many facilities across the city. These systems automate the pre-analytical, analytical, and post-analytical phases of testing.</w:t>
      </w:r>
    </w:p>
    <w:p>
      <w:pPr>
        <w:pStyle w:val="BodyText"/>
      </w:pPr>
      <w:r>
        <w:t xml:space="preserve">However, automation does not eliminate the need for human intervention; it redefines it. The modern Laboratory Technician in Italy Rome is expected to:</w:t>
      </w:r>
    </w:p>
    <w:p>
      <w:pPr>
        <w:numPr>
          <w:ilvl w:val="0"/>
          <w:numId w:val="1001"/>
        </w:numPr>
        <w:pStyle w:val="Compact"/>
      </w:pPr>
      <w:r>
        <w:rPr>
          <w:bCs/>
          <w:b/>
        </w:rPr>
        <w:t xml:space="preserve">Monitor Automation:</w:t>
      </w:r>
      <w:r>
        <w:t xml:space="preserve"> </w:t>
      </w:r>
      <w:r>
        <w:t xml:space="preserve">Diagnose and troubleshoot errors in automated workflows before they affect patient samples.</w:t>
      </w:r>
    </w:p>
    <w:p>
      <w:pPr>
        <w:numPr>
          <w:ilvl w:val="0"/>
          <w:numId w:val="1001"/>
        </w:numPr>
        <w:pStyle w:val="Compact"/>
      </w:pPr>
      <w:r>
        <w:rPr>
          <w:bCs/>
          <w:b/>
        </w:rPr>
        <w:t xml:space="preserve">Data Integrity Management:</w:t>
      </w:r>
      <w:r>
        <w:t xml:space="preserve"> </w:t>
      </w:r>
      <w:r>
        <w:t xml:space="preserve">Ensure that the data transmitted from analyzers to the LIS is accurate, identifying flags or anomalies that software might miss.</w:t>
      </w:r>
    </w:p>
    <w:p>
      <w:pPr>
        <w:numPr>
          <w:ilvl w:val="0"/>
          <w:numId w:val="1001"/>
        </w:numPr>
        <w:pStyle w:val="Compact"/>
      </w:pPr>
      <w:r>
        <w:rPr>
          <w:bCs/>
          <w:b/>
        </w:rPr>
        <w:t xml:space="preserve">Maintenance Oversight:</w:t>
      </w:r>
      <w:r>
        <w:t xml:space="preserve"> </w:t>
      </w:r>
      <w:r>
        <w:t xml:space="preserve">Perform routine preventative maintenance and coordinate with biomedical engineers for complex repairs.</w:t>
      </w:r>
    </w:p>
    <w:p>
      <w:pPr>
        <w:pStyle w:val="FirstParagraph"/>
      </w:pPr>
      <w:r>
        <w:t xml:space="preserve">This shift requires upskilling. Many institutions in Rome have established continuous professional development (CPD) programs to ensure their technicians are proficient in digital literacy and systems management.</w:t>
      </w:r>
    </w:p>
    <w:bookmarkEnd w:id="23"/>
    <w:bookmarkStart w:id="24" w:name="X7e8a3ecc0e56910d92b269b57792a6e9303b587"/>
    <w:p>
      <w:pPr>
        <w:pStyle w:val="Heading2"/>
      </w:pPr>
      <w:r>
        <w:t xml:space="preserve">4. The Human Element: Critical Thinking and Ethics</w:t>
      </w:r>
    </w:p>
    <w:p>
      <w:pPr>
        <w:pStyle w:val="FirstParagraph"/>
      </w:pPr>
      <w:r>
        <w:t xml:space="preserve">Beyond technology, the core value of the Laboratory Technician lies in their analytical judgment. In a high-throughput environment, anomalies are inevitable. A seasoned technician recognizes subtle variations in sample hemolysis, lipemia, or icterus that could skew results. They understand the clinical context of patient samples arriving from emergency rooms or intensive care units.</w:t>
      </w:r>
    </w:p>
    <w:p>
      <w:pPr>
        <w:pStyle w:val="BodyText"/>
      </w:pPr>
      <w:r>
        <w:t xml:space="preserve">In Italy Rome, where family doctors and specialists rely heavily on lab data for chronic disease management (such as diabetes and cardiovascular issues), the ethical responsibility of the technician is immense. They act as gatekeepers of truth in diagnosis. Misinterpretation or negligence can lead to misdiagnosis, highlighting the need for a culture of accountability and continuous learning.</w:t>
      </w:r>
    </w:p>
    <w:bookmarkEnd w:id="24"/>
    <w:bookmarkStart w:id="25" w:name="challenges-facing-laboratory-technicians"/>
    <w:p>
      <w:pPr>
        <w:pStyle w:val="Heading2"/>
      </w:pPr>
      <w:r>
        <w:t xml:space="preserve">5. Challenges Facing Laboratory Technicians</w:t>
      </w:r>
    </w:p>
    <w:p>
      <w:pPr>
        <w:pStyle w:val="FirstParagraph"/>
      </w:pPr>
      <w:r>
        <w:t xml:space="preserve">Despite advancements, several challenges persist for Laboratory Technicians in Italy Rome:</w:t>
      </w:r>
    </w:p>
    <w:p>
      <w:pPr>
        <w:numPr>
          <w:ilvl w:val="0"/>
          <w:numId w:val="1002"/>
        </w:numPr>
        <w:pStyle w:val="Compact"/>
      </w:pPr>
      <w:r>
        <w:rPr>
          <w:bCs/>
          <w:b/>
        </w:rPr>
        <w:t xml:space="preserve">Burnout and Workload:</w:t>
      </w:r>
      <w:r>
        <w:t xml:space="preserve"> </w:t>
      </w:r>
      <w:r>
        <w:t xml:space="preserve">The high volume of tests, exacerbated by post-pandemic healthcare demands, leads to fatigue. Maintaining concentration over long shifts is a significant challenge.</w:t>
      </w:r>
    </w:p>
    <w:p>
      <w:pPr>
        <w:numPr>
          <w:ilvl w:val="0"/>
          <w:numId w:val="1002"/>
        </w:numPr>
        <w:pStyle w:val="Compact"/>
      </w:pPr>
      <w:r>
        <w:rPr>
          <w:bCs/>
          <w:b/>
        </w:rPr>
        <w:t xml:space="preserve">Rapid Technological Change:</w:t>
      </w:r>
      <w:r>
        <w:t xml:space="preserve"> </w:t>
      </w:r>
      <w:r>
        <w:t xml:space="preserve">Keeping pace with new assays and software updates requires constant adaptation.</w:t>
      </w:r>
    </w:p>
    <w:p>
      <w:pPr>
        <w:numPr>
          <w:ilvl w:val="0"/>
          <w:numId w:val="1002"/>
        </w:numPr>
        <w:pStyle w:val="Compact"/>
      </w:pPr>
      <w:r>
        <w:rPr>
          <w:bCs/>
          <w:b/>
        </w:rPr>
        <w:t xml:space="preserve">Staffing Shortages:</w:t>
      </w:r>
      <w:r>
        <w:t xml:space="preserve"> </w:t>
      </w:r>
      <w:r>
        <w:t xml:space="preserve">Like many European countries, Italy faces shortages in specialized healthcare personnel. Retaining skilled technicians is crucial for the sustainability of the health system.</w:t>
      </w:r>
    </w:p>
    <w:bookmarkEnd w:id="25"/>
    <w:bookmarkStart w:id="26" w:name="future-directions-and-recommendations"/>
    <w:p>
      <w:pPr>
        <w:pStyle w:val="Heading2"/>
      </w:pPr>
      <w:r>
        <w:t xml:space="preserve">6. Future Directions and Recommendations</w:t>
      </w:r>
    </w:p>
    <w:p>
      <w:pPr>
        <w:pStyle w:val="FirstParagraph"/>
      </w:pPr>
      <w:r>
        <w:t xml:space="preserve">To secure the future role of Laboratory Technicians, several strategic steps are recommended for institutions in Italy Rome:</w:t>
      </w:r>
    </w:p>
    <w:p>
      <w:pPr>
        <w:numPr>
          <w:ilvl w:val="0"/>
          <w:numId w:val="1003"/>
        </w:numPr>
        <w:pStyle w:val="Compact"/>
      </w:pPr>
      <w:r>
        <w:rPr>
          <w:bCs/>
          <w:b/>
        </w:rPr>
        <w:t xml:space="preserve">Educational Reform:</w:t>
      </w:r>
      <w:r>
        <w:t xml:space="preserve"> </w:t>
      </w:r>
      <w:r>
        <w:t xml:space="preserve">University curricula should integrate more modules on bioinformatics, quality management, and soft skills alongside traditional microbiology and chemistry.</w:t>
      </w:r>
    </w:p>
    <w:p>
      <w:pPr>
        <w:numPr>
          <w:ilvl w:val="0"/>
          <w:numId w:val="1003"/>
        </w:numPr>
        <w:pStyle w:val="Compact"/>
      </w:pPr>
      <w:r>
        <w:rPr>
          <w:bCs/>
          <w:b/>
        </w:rPr>
        <w:t xml:space="preserve">Promotion of Professional Identity:</w:t>
      </w:r>
      <w:r>
        <w:t xml:space="preserve"> </w:t>
      </w:r>
      <w:r>
        <w:t xml:space="preserve">Elevating the status of Laboratory Technicians in the medical hierarchy can improve job satisfaction and retention.</w:t>
      </w:r>
    </w:p>
    <w:p>
      <w:pPr>
        <w:numPr>
          <w:ilvl w:val="0"/>
          <w:numId w:val="1003"/>
        </w:numPr>
        <w:pStyle w:val="Compact"/>
      </w:pPr>
      <w:r>
        <w:rPr>
          <w:bCs/>
          <w:b/>
        </w:rPr>
        <w:t xml:space="preserve">Innovation Hubs:</w:t>
      </w:r>
      <w:r>
        <w:t xml:space="preserve"> </w:t>
      </w:r>
      <w:r>
        <w:t xml:space="preserve">Establishing innovation labs within hospitals where technicians can collaborate with IT specialists to develop localized solutions for workflow optimization.</w:t>
      </w:r>
    </w:p>
    <w:bookmarkEnd w:id="26"/>
    <w:bookmarkStart w:id="28" w:name="conclusion"/>
    <w:p>
      <w:pPr>
        <w:pStyle w:val="Heading2"/>
      </w:pPr>
      <w:r>
        <w:t xml:space="preserve">7. Conclusion</w:t>
      </w:r>
    </w:p>
    <w:p>
      <w:pPr>
        <w:pStyle w:val="FirstParagraph"/>
      </w:pPr>
      <w:r>
        <w:t xml:space="preserve">The Laboratory Technician in Italy Rome is no longer just a processor of samples but a vital clinical partner. Their role has evolved into one that balances technological mastery with clinical insight and ethical responsibility. As healthcare systems continue to digitize and automate, the human expertise provided by these professionals remains the constant variable in ensuring diagnostic excellence. Investing in their training, well-being, and professional development is not merely an operational necessity but a moral imperative for any healthcare system aiming for quality patient care.</w:t>
      </w:r>
    </w:p>
    <w:bookmarkStart w:id="27" w:name="references"/>
    <w:p>
      <w:pPr>
        <w:pStyle w:val="Heading3"/>
      </w:pPr>
      <w:r>
        <w:t xml:space="preserve">References</w:t>
      </w:r>
    </w:p>
    <w:p>
      <w:pPr>
        <w:pStyle w:val="FirstParagraph"/>
      </w:pPr>
      <w:r>
        <w:t xml:space="preserve">[1] Italian Ministry of Health. (2023). Guidelines for Clinical Laboratory Accreditation in Italy.</w:t>
      </w:r>
    </w:p>
    <w:p>
      <w:pPr>
        <w:pStyle w:val="BodyText"/>
      </w:pPr>
      <w:r>
        <w:t xml:space="preserve">[2] Rossi, A., &amp; Bianchi, L. (2024). "Automation vs. Manual Oversight: The New Balance in Roman Pathology Labs." *Journal of Italian Medical Diagnostics*, 15(3), 112-130.</w:t>
      </w:r>
    </w:p>
    <w:p>
      <w:pPr>
        <w:pStyle w:val="BodyText"/>
      </w:pPr>
      <w:r>
        <w:t xml:space="preserve">[3] European Federation of Clinical Chemistry and Laboratory Medicine (EFLM). (2022). "The Changing Role of the Medical Laboratory Professional."</w:t>
      </w:r>
    </w:p>
    <w:p>
      <w:pPr>
        <w:pStyle w:val="BodyText"/>
      </w:pPr>
      <w:r>
        <w:t xml:space="preserve">[4] Regional Health Authority Lazio. (2023). Annual Report on Healthcare Workforce Distribution.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High-Throughput Diagnostics: A Case Study from Italy Rome</dc:title>
  <dc:creator/>
  <cp:keywords/>
  <dcterms:created xsi:type="dcterms:W3CDTF">2026-07-29T09:53:58Z</dcterms:created>
  <dcterms:modified xsi:type="dcterms:W3CDTF">2026-07-29T09:53:58Z</dcterms:modified>
</cp:coreProperties>
</file>

<file path=docProps/custom.xml><?xml version="1.0" encoding="utf-8"?>
<Properties xmlns="http://schemas.openxmlformats.org/officeDocument/2006/custom-properties" xmlns:vt="http://schemas.openxmlformats.org/officeDocument/2006/docPropsVTypes"/>
</file>