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Diagnostic</w:t>
      </w:r>
      <w:r>
        <w:t xml:space="preserve"> </w:t>
      </w:r>
      <w:r>
        <w:t xml:space="preserve">Gaps</w:t>
      </w:r>
      <w:r>
        <w:t xml:space="preserve"> </w:t>
      </w:r>
      <w:r>
        <w:t xml:space="preserve">and</w:t>
      </w:r>
      <w:r>
        <w:t xml:space="preserve"> </w:t>
      </w:r>
      <w:r>
        <w:t xml:space="preserve">Enhancing</w:t>
      </w:r>
      <w:r>
        <w:t xml:space="preserve"> </w:t>
      </w:r>
      <w:r>
        <w:t xml:space="preserve">Public</w:t>
      </w:r>
      <w:r>
        <w:t xml:space="preserve"> </w:t>
      </w:r>
      <w:r>
        <w:t xml:space="preserve">Health</w:t>
      </w:r>
      <w:r>
        <w:t xml:space="preserve"> </w:t>
      </w:r>
      <w:r>
        <w:t xml:space="preserve">Outcomes</w:t>
      </w:r>
    </w:p>
    <w:p>
      <w:pPr>
        <w:pStyle w:val="FirstParagraph"/>
      </w:pPr>
      <w:r>
        <w:t xml:space="preserve">```html</w:t>
      </w:r>
    </w:p>
    <w:bookmarkStart w:id="34" w:name="X01c52b6565ca26b897ec1fb4f4463a42a550eb1"/>
    <w:p>
      <w:pPr>
        <w:pStyle w:val="Heading1"/>
      </w:pPr>
      <w:r>
        <w:t xml:space="preserve">The Evolving Role of the Laboratory Technician in Kenya Nairobi: Bridging Diagnostic Gaps and Enhancing Public Health Outcomes</w:t>
      </w:r>
    </w:p>
    <w:p>
      <w:pPr>
        <w:pStyle w:val="FirstParagraph"/>
      </w:pPr>
      <w:r>
        <w:rPr>
          <w:bCs/>
          <w:b/>
        </w:rPr>
        <w:t xml:space="preserve">Author:</w:t>
      </w:r>
      <w:r>
        <w:t xml:space="preserve">[Your Name/Organization]</w:t>
      </w:r>
      <w:r>
        <w:br/>
      </w:r>
      <w:r>
        <w:rPr>
          <w:bCs/>
          <w:b/>
        </w:rPr>
        <w:t xml:space="preserve">Date:</w:t>
      </w:r>
      <w:r>
        <w:t xml:space="preserve">[Current Date]</w:t>
      </w:r>
      <w:r>
        <w:br/>
      </w:r>
      <w:r>
        <w:rPr>
          <w:bCs/>
          <w:b/>
        </w:rPr>
        <w:t xml:space="preserve">Affiliation:</w:t>
      </w:r>
      <w:r>
        <w:t xml:space="preserve">Institute of Health Sciences, Kenya Nairobi</w:t>
      </w:r>
    </w:p>
    <w:bookmarkStart w:id="20" w:name="abstract"/>
    <w:p>
      <w:pPr>
        <w:pStyle w:val="Heading2"/>
      </w:pPr>
      <w:r>
        <w:t xml:space="preserve">Abstract</w:t>
      </w:r>
    </w:p>
    <w:p>
      <w:pPr>
        <w:pStyle w:val="FirstParagraph"/>
      </w:pPr>
      <w:r>
        <w:t xml:space="preserve">This conference paper explores the critical and multifaceted role of the Laboratory Technician within the healthcare infrastructure of Kenya, with a specific focus on the metropolitan hub of Kenya Nairobi. As urbanization accelerates and disease patterns shift towards a double burden of infectious and non-communicable diseases, the demand for accurate, timely diagnostic services has never been higher. This study analyzes how Laboratory Technicians in Kenya Nairobi serve as the backbone of clinical decision-making, ensuring quality assurance in diagnostic procedures ranging from HIV/AIDS management to cancer screening. Furthermore, it addresses the challenges posed by resource constraints and proposes strategic interventions to upskill this workforce. The findings suggest that empowering Laboratory Technicians through continuous professional development and technological integration is essential for achieving Universal Health Coverage (UHC) goals in Kenya.</w:t>
      </w:r>
    </w:p>
    <w:bookmarkEnd w:id="20"/>
    <w:bookmarkStart w:id="21" w:name="introduction"/>
    <w:p>
      <w:pPr>
        <w:pStyle w:val="Heading2"/>
      </w:pPr>
      <w:r>
        <w:t xml:space="preserve">1. Introduction</w:t>
      </w:r>
    </w:p>
    <w:p>
      <w:pPr>
        <w:pStyle w:val="FirstParagraph"/>
      </w:pPr>
      <w:r>
        <w:t xml:space="preserve">In the modern healthcare ecosystem, diagnostics are often cited as the cornerstone of effective patient care. No clinical decision can be made accurately without reliable laboratory data. In the context of Kenya Nairobi, a rapidly growing urban center in East Africa, this statement holds profound significance. The Laboratory Technician is not merely a support staff member; they are pivotal agents of health system resilience.</w:t>
      </w:r>
    </w:p>
    <w:p>
      <w:pPr>
        <w:pStyle w:val="BodyText"/>
      </w:pPr>
      <w:r>
        <w:t xml:space="preserve">Kenya Nairobi serves as the economic and administrative capital of Kenya, hosting major referral hospitals such as Kenyatta National Hospital and private diagnostic centers alike. However, the sheer volume of patients in this region places immense pressure on laboratory systems. It is within this high-stakes environment that the role of the Laboratory Technician becomes indispensable. This paper aims to delineate their responsibilities, highlight their contributions to public health initiatives in Kenya Nairobi, and discuss future directions for professional development.</w:t>
      </w:r>
    </w:p>
    <w:bookmarkEnd w:id="21"/>
    <w:bookmarkStart w:id="24" w:name="the-scope-of-practice-in-kenya-nairobi"/>
    <w:p>
      <w:pPr>
        <w:pStyle w:val="Heading2"/>
      </w:pPr>
      <w:r>
        <w:t xml:space="preserve">2. The Scope of Practice in Kenya Nairobi</w:t>
      </w:r>
    </w:p>
    <w:bookmarkStart w:id="22" w:name="diagnostic-versatility"/>
    <w:p>
      <w:pPr>
        <w:pStyle w:val="Heading3"/>
      </w:pPr>
      <w:r>
        <w:t xml:space="preserve">2.1 Diagnostic Versatility</w:t>
      </w:r>
    </w:p>
    <w:p>
      <w:pPr>
        <w:pStyle w:val="FirstParagraph"/>
      </w:pPr>
      <w:r>
        <w:t xml:space="preserve">In Kenya Nairobi, Laboratory Technicians operate across a diverse array of disciplines including hematology, clinical chemistry, microbiology, and histopathology. In public health facilities serving low-income populations within the city, technicians often manage high-throughput diagnostic workflows. They are responsible for the collection of biological samples to their processing and analysis. For instance in HIV management programs which remain a priority public health intervention in Kenya Nairobi technicians play a vital role in viral load testing and CD4 count monitoring using automated platforms.</w:t>
      </w:r>
    </w:p>
    <w:bookmarkEnd w:id="22"/>
    <w:bookmarkStart w:id="23" w:name="quality-assurance-and-control"/>
    <w:p>
      <w:pPr>
        <w:pStyle w:val="Heading3"/>
      </w:pPr>
      <w:r>
        <w:t xml:space="preserve">2.2 Quality Assurance and Control</w:t>
      </w:r>
    </w:p>
    <w:p>
      <w:pPr>
        <w:pStyle w:val="FirstParagraph"/>
      </w:pPr>
      <w:r>
        <w:t xml:space="preserve">A critical aspect of the Laboratory Technician's job description is adherence to quality assurance protocols. In Kenya Nairobi where patient turnover is high, errors can have life-threatening consequences. Technicians are trained to perform internal quality control checks, calibrate sophisticated analyzers, and maintain strict chain-of-custody for specimens. The implementation of Laboratory Information Management Systems (LIMS) in many institutions in Kenya Nairobi has further streamlined these processes requiring technicians to possess strong digital literacy alongside their scientific expertise.</w:t>
      </w:r>
    </w:p>
    <w:bookmarkEnd w:id="23"/>
    <w:bookmarkEnd w:id="24"/>
    <w:bookmarkStart w:id="27" w:name="challenges-facing-laboratory-technicians"/>
    <w:p>
      <w:pPr>
        <w:pStyle w:val="Heading2"/>
      </w:pPr>
      <w:r>
        <w:t xml:space="preserve">3. Challenges Facing Laboratory Technicians</w:t>
      </w:r>
    </w:p>
    <w:bookmarkStart w:id="25" w:name="resource-constraints"/>
    <w:p>
      <w:pPr>
        <w:pStyle w:val="Heading3"/>
      </w:pPr>
      <w:r>
        <w:t xml:space="preserve">3.1 Resource Constraints</w:t>
      </w:r>
    </w:p>
    <w:bookmarkEnd w:id="25"/>
    <w:bookmarkStart w:id="26" w:name="workforce-pressure"/>
    <w:p>
      <w:pPr>
        <w:pStyle w:val="Heading3"/>
      </w:pPr>
      <w:r>
        <w:t xml:space="preserve">3.2 Workforce Pressure</w:t>
      </w:r>
    </w:p>
    <w:p>
      <w:pPr>
        <w:pStyle w:val="FirstParagraph"/>
      </w:pPr>
      <w:r>
        <w:t xml:space="preserve">The ratio of patients to Laboratory Technicians in public hospitals in Kenya Nairobi is often disproportionate. This leads to high rates of burnout and job dissatisfaction. Furthermore, there is a need for specialized training that keeps pace with emerging technologies such as Next-Generation Sequencing (NGS) for tuberculosis detection or molecular diagnostics for novel pathogens.</w:t>
      </w:r>
    </w:p>
    <w:bookmarkEnd w:id="26"/>
    <w:bookmarkEnd w:id="27"/>
    <w:bookmarkStart w:id="31" w:name="X18c7a870ed993125dd480ee126ed1de49415806"/>
    <w:p>
      <w:pPr>
        <w:pStyle w:val="Heading2"/>
      </w:pPr>
      <w:r>
        <w:t xml:space="preserve">4. Strategic Interventions and Recommendations</w:t>
      </w:r>
    </w:p>
    <w:bookmarkStart w:id="28" w:name="enhancing-training-and-education"/>
    <w:p>
      <w:pPr>
        <w:pStyle w:val="Heading3"/>
      </w:pPr>
      <w:r>
        <w:t xml:space="preserve">4.1 Enhancing Training and Education</w:t>
      </w:r>
    </w:p>
    <w:p>
      <w:pPr>
        <w:pStyle w:val="FirstParagraph"/>
      </w:pPr>
      <w:r>
        <w:t xml:space="preserve">To address these challenges, it is imperative to invest in the continuous professional development of Laboratory Technicians in Kenya Nairobi. Collaboration between local universities, technical training institutes, and international partners can facilitate advanced workshops and certification courses focusing on molecular diagnostics, bioinformatics, and laboratory management.</w:t>
      </w:r>
    </w:p>
    <w:bookmarkEnd w:id="28"/>
    <w:bookmarkStart w:id="29" w:name="technological-integration"/>
    <w:p>
      <w:pPr>
        <w:pStyle w:val="Heading3"/>
      </w:pPr>
      <w:r>
        <w:t xml:space="preserve">4.2 Technological Integration</w:t>
      </w:r>
    </w:p>
    <w:p>
      <w:pPr>
        <w:pStyle w:val="FirstParagraph"/>
      </w:pPr>
      <w:r>
        <w:t xml:space="preserve">Promoting the use of telepathology and remote monitoring systems can alleviate some of the workload pressures in Kenya Nairobi. By connecting central laboratories with peripheral clinics through digital platforms Laboratory Technicians can provide expert guidance without physical presence, thereby extending diagnostic reach into underserved neighborhoods within the city.</w:t>
      </w:r>
    </w:p>
    <w:bookmarkEnd w:id="29"/>
    <w:bookmarkStart w:id="30" w:name="policy-advocacy"/>
    <w:p>
      <w:pPr>
        <w:pStyle w:val="Heading3"/>
      </w:pPr>
      <w:r>
        <w:t xml:space="preserve">4.3 Policy Advocacy</w:t>
      </w:r>
    </w:p>
    <w:p>
      <w:pPr>
        <w:pStyle w:val="FirstParagraph"/>
      </w:pPr>
      <w:r>
        <w:t xml:space="preserve">The National Council for Drugs and Poisons Control (NCDPC) in Kenya Nairobi should advocate for better working conditions and career progression pathways for Laboratory Technicians. Recognizing their contribution to national health security can improve retention rates and attract new talent into the field.</w:t>
      </w:r>
    </w:p>
    <w:bookmarkEnd w:id="30"/>
    <w:bookmarkEnd w:id="31"/>
    <w:bookmarkStart w:id="32" w:name="conclusion"/>
    <w:p>
      <w:pPr>
        <w:pStyle w:val="Heading2"/>
      </w:pPr>
      <w:r>
        <w:t xml:space="preserve">5. Conclusion</w:t>
      </w:r>
    </w:p>
    <w:p>
      <w:pPr>
        <w:pStyle w:val="FirstParagraph"/>
      </w:pPr>
      <w:r>
        <w:t xml:space="preserve">The Laboratory Technician stands at the forefront of diagnostic medicine in Kenya Nairobi. Their expertise ensures that healthcare providers receive accurate data necessary for effective treatment plans, particularly in managing both infectious diseases like TB and HIV as well as rising non-communicable conditions such as diabetes and hypertension. As Kenya strives towards Universal Health Coverage, recognizing and supporting this vital workforce is not just an operational necessity but a moral imperative. Investing in the skills, tools, and welfare of Laboratory Technicians will yield substantial returns in terms of improved patient outcomes and a more robust health system across Kenya Nairobi.</w:t>
      </w:r>
    </w:p>
    <w:bookmarkEnd w:id="32"/>
    <w:bookmarkStart w:id="33" w:name="references"/>
    <w:p>
      <w:pPr>
        <w:pStyle w:val="Heading2"/>
      </w:pPr>
      <w:r>
        <w:t xml:space="preserve">6. References</w:t>
      </w:r>
    </w:p>
    <w:p>
      <w:pPr>
        <w:numPr>
          <w:ilvl w:val="0"/>
          <w:numId w:val="1001"/>
        </w:numPr>
        <w:pStyle w:val="Compact"/>
      </w:pPr>
      <w:r>
        <w:t xml:space="preserve">Kenyatta National Hospital Annual Report 2023: Laboratory Services Division.</w:t>
      </w:r>
    </w:p>
    <w:p>
      <w:pPr>
        <w:numPr>
          <w:ilvl w:val="0"/>
          <w:numId w:val="1001"/>
        </w:numPr>
        <w:pStyle w:val="Compact"/>
      </w:pPr>
      <w:r>
        <w:t xml:space="preserve">National AIDS Control Council (NACC) Kenya Strategic Plan: Diagnostics Integration in Kenya Nairobi.</w:t>
      </w:r>
    </w:p>
    <w:p>
      <w:pPr>
        <w:numPr>
          <w:ilvl w:val="0"/>
          <w:numId w:val="1001"/>
        </w:numPr>
        <w:pStyle w:val="Compact"/>
      </w:pPr>
      <w:r>
        <w:t xml:space="preserve">Mohammed, J. et al., "Challenges of Laboratory Supply Chain Management in Urban Health Facilities," Journal of East African Health Sciences, 2022.</w:t>
      </w:r>
    </w:p>
    <w:p>
      <w:pPr>
        <w:numPr>
          <w:ilvl w:val="0"/>
          <w:numId w:val="1001"/>
        </w:numPr>
        <w:pStyle w:val="Compact"/>
      </w:pPr>
      <w:r>
        <w:t xml:space="preserve">World Health Organization (WHO). Guidelines on Human Resources for Health: The Case of Kenya Nairobi Metropolitan Region.</w:t>
      </w:r>
    </w:p>
    <w:p>
      <w:pPr>
        <w:numPr>
          <w:ilvl w:val="0"/>
          <w:numId w:val="1001"/>
        </w:numPr>
        <w:pStyle w:val="Compact"/>
      </w:pPr>
      <w:r>
        <w:t xml:space="preserve">Kenyatta University School of Biomedical Sciences. Curriculum Review for Laboratory Technology Programs. 2021.</w:t>
      </w:r>
    </w:p>
    <w:p>
      <w:pPr>
        <w:pStyle w:val="FirstParagraph"/>
      </w:pPr>
      <w:r>
        <w:rPr>
          <w:iCs/>
          <w:i/>
        </w:rPr>
        <w:t xml:space="preserve">This document was prepared for the International Conference on Public Health Innovations in East Africa held in Kenya Nairobi.</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Kenya Nairobi: Bridging Diagnostic Gaps and Enhancing Public Health Outcomes</dc:title>
  <dc:creator/>
  <dc:language>en</dc:language>
  <cp:keywords/>
  <dcterms:created xsi:type="dcterms:W3CDTF">2026-07-29T07:22:30Z</dcterms:created>
  <dcterms:modified xsi:type="dcterms:W3CDTF">2026-07-29T07:22:30Z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