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Gaps</w:t>
      </w:r>
      <w:r>
        <w:t xml:space="preserve"> </w:t>
      </w:r>
      <w:r>
        <w:t xml:space="preserve">in</w:t>
      </w:r>
      <w:r>
        <w:t xml:space="preserve"> </w:t>
      </w:r>
      <w:r>
        <w:t xml:space="preserve">Diagnostic</w:t>
      </w:r>
      <w:r>
        <w:t xml:space="preserve"> </w:t>
      </w:r>
      <w:r>
        <w:t xml:space="preserve">Excellence</w:t>
      </w:r>
    </w:p>
    <w:bookmarkStart w:id="31" w:name="X117db9aca1b7e4c51489fd6b3cce17e463e5baf"/>
    <w:p>
      <w:pPr>
        <w:pStyle w:val="Heading1"/>
      </w:pPr>
      <w:r>
        <w:t xml:space="preserve">The Role and Evolution of the Laboratory Technician in Nepal Kathmandu:</w:t>
      </w:r>
      <w:r>
        <w:br/>
      </w:r>
      <w:r>
        <w:t xml:space="preserve">Bridging Gaps in Diagnostic Excellence</w:t>
      </w:r>
    </w:p>
    <w:p>
      <w:pPr>
        <w:pStyle w:val="FirstParagraph"/>
      </w:pPr>
      <w:r>
        <w:rPr>
          <w:bCs/>
          <w:b/>
        </w:rPr>
        <w:t xml:space="preserve">Submitted for Presentation at the International Conference on Healthcare Innovation</w:t>
      </w:r>
      <w:r>
        <w:br/>
      </w:r>
      <w:r>
        <w:rPr>
          <w:bCs/>
          <w:b/>
        </w:rPr>
        <w:t xml:space="preserve">Audience Focus: Public Health Systems in Developing Nations</w:t>
      </w:r>
    </w:p>
    <w:p>
      <w:pPr>
        <w:pStyle w:val="BodyText"/>
      </w:pPr>
      <w:r>
        <w:t xml:space="preserve">Date: October 2023 | Location: Kathmandu, Nepal</w:t>
      </w:r>
    </w:p>
    <w:bookmarkStart w:id="20" w:name="abstract"/>
    <w:p>
      <w:pPr>
        <w:pStyle w:val="Heading3"/>
      </w:pPr>
      <w:r>
        <w:t xml:space="preserve">Abstract</w:t>
      </w:r>
    </w:p>
    <w:p>
      <w:pPr>
        <w:pStyle w:val="FirstParagraph"/>
      </w:pPr>
      <w:r>
        <w:t xml:space="preserve">This paper examines the critical role of the Laboratory Technician within the healthcare infrastructure of Nepal Kathmandu. As the capital city serves as both an administrative hub and a medical referral center for the nation, demand for accurate diagnostic services has surged. This study analyzes current operational challenges, such as equipment maintenance, supply chain logistics, and standardized training protocols. It further proposes a strategic framework for enhancing the competency of Laboratory Technicians to meet international standards while addressing local resource constraints.</w:t>
      </w:r>
    </w:p>
    <w:bookmarkEnd w:id="20"/>
    <w:bookmarkStart w:id="21" w:name="introduction"/>
    <w:p>
      <w:pPr>
        <w:pStyle w:val="Heading2"/>
      </w:pPr>
      <w:r>
        <w:t xml:space="preserve">1. Introduction</w:t>
      </w:r>
    </w:p>
    <w:p>
      <w:pPr>
        <w:pStyle w:val="FirstParagraph"/>
      </w:pPr>
      <w:r>
        <w:t xml:space="preserve">In the evolving landscape of public health in South Asia, Nepal Kathmandu stands as a pivotal epicenter for medical research and clinical diagnostics. Within this complex ecosystem, the Laboratory Technician is often an undervalued yet indispensable component of the healthcare triad, alongside physicians and nurses. The primary objective of this conference paper is to highlight the specialized skills required by Laboratory Technicians in Nepal Kathmandu and to discuss how their professional development directly impacts patient outcomes.</w:t>
      </w:r>
    </w:p>
    <w:p>
      <w:pPr>
        <w:pStyle w:val="BodyText"/>
      </w:pPr>
      <w:r>
        <w:t xml:space="preserve">As urbanization increases in Nepal Kathmandu, so does the prevalence of non-communicable diseases such as diabetes, cardiovascular disorders, and lifestyle-related cancers. Concurrently, infectious disease threats remain pertinent. This dual burden on health systems necessitates a laboratory workforce that is not only technically proficient but also adaptable to high-volume workloads and varying levels of resource availability.</w:t>
      </w:r>
    </w:p>
    <w:bookmarkEnd w:id="21"/>
    <w:bookmarkStart w:id="22" w:name="the-current-landscape-in-nepal-kathmandu"/>
    <w:p>
      <w:pPr>
        <w:pStyle w:val="Heading2"/>
      </w:pPr>
      <w:r>
        <w:t xml:space="preserve">2. The Current Landscape in Nepal Kathmandu</w:t>
      </w:r>
    </w:p>
    <w:p>
      <w:pPr>
        <w:pStyle w:val="FirstParagraph"/>
      </w:pPr>
      <w:r>
        <w:t xml:space="preserve">The diagnostic landscape in Nepal Kathmandu is characterized by a mix of government-run central hospitals, private diagnostic centers, and NGO-supported facilities. While the infrastructure has improved significantly over the last decade, disparities remain. In many institutions across Nepal Kathmandu, Laboratory Technicians are tasked with managing legacy equipment that may lack modern digital integration or automated quality control features.</w:t>
      </w:r>
    </w:p>
    <w:p>
      <w:pPr>
        <w:pStyle w:val="BodyText"/>
      </w:pPr>
      <w:r>
        <w:t xml:space="preserve">Furthermore, the supply chain for reagents and consumables in Nepal Kathmandu can be volatile due to geographic constraints and import regulations. Laboratory Technicians frequently serve as the first line of defense against diagnostic errors caused by compromised sample integrity or outdated testing materials. Their role extends beyond mere data generation; they are critical custodians of quality assurance in an environment where external support may be intermittent.</w:t>
      </w:r>
    </w:p>
    <w:bookmarkEnd w:id="22"/>
    <w:bookmarkStart w:id="26" w:name="Xb41888b5c81dcd237a475100791b7cedb45ab56"/>
    <w:p>
      <w:pPr>
        <w:pStyle w:val="Heading2"/>
      </w:pPr>
      <w:r>
        <w:t xml:space="preserve">3. Key Challenges Facing Laboratory Technicians</w:t>
      </w:r>
    </w:p>
    <w:bookmarkStart w:id="23" w:name="standardization-and-quality-control"/>
    <w:p>
      <w:pPr>
        <w:pStyle w:val="Heading3"/>
      </w:pPr>
      <w:r>
        <w:t xml:space="preserve">3.1 Standardization and Quality Control</w:t>
      </w:r>
    </w:p>
    <w:p>
      <w:pPr>
        <w:pStyle w:val="FirstParagraph"/>
      </w:pPr>
      <w:r>
        <w:t xml:space="preserve">A significant challenge for Laboratory Technicians in Nepal Kathmandu is the lack of uniform standardization across different facilities. While some private institutions adhere to ISO 15189 standards, many smaller clinics operate without rigorous external quality assessment schemes. This fragmentation makes it difficult to ensure that a blood test result obtained in one part of Nepal Kathmandu is comparable to another, complicating national health data aggregation.</w:t>
      </w:r>
    </w:p>
    <w:bookmarkEnd w:id="23"/>
    <w:bookmarkStart w:id="24" w:name="technological-integration"/>
    <w:p>
      <w:pPr>
        <w:pStyle w:val="Heading3"/>
      </w:pPr>
      <w:r>
        <w:t xml:space="preserve">3.2 Technological Integration</w:t>
      </w:r>
    </w:p>
    <w:p>
      <w:pPr>
        <w:pStyle w:val="FirstParagraph"/>
      </w:pPr>
      <w:r>
        <w:t xml:space="preserve">The rapid advancement of Point-of-Care Testing (POCT) and automated analyzers presents a learning curve for existing staff in Nepal Kathmandu. Many Laboratory Technicians were trained on manual or semi-automated systems. The transition requires continuous professional development, which is often hindered by budgetary constraints and the heavy clinical workload that leaves little time for upskilling.</w:t>
      </w:r>
    </w:p>
    <w:bookmarkEnd w:id="24"/>
    <w:bookmarkStart w:id="25" w:name="biosecurity-and-safety-protocols"/>
    <w:p>
      <w:pPr>
        <w:pStyle w:val="Heading3"/>
      </w:pPr>
      <w:r>
        <w:t xml:space="preserve">3.3 Biosecurity and Safety Protocols</w:t>
      </w:r>
    </w:p>
    <w:p>
      <w:pPr>
        <w:pStyle w:val="FirstParagraph"/>
      </w:pPr>
      <w:r>
        <w:t xml:space="preserve">In the post-pandemic era, biosecurity has become paramount. Laboratory Technicians in Nepal Kathmandu face increased risks associated with handling infectious agents. Ensuring proper waste disposal, personal protective equipment (PPE) usage, and biosafety cabinet maintenance is critical but often under-resourced in public sector laboratories.</w:t>
      </w:r>
    </w:p>
    <w:bookmarkEnd w:id="25"/>
    <w:bookmarkEnd w:id="26"/>
    <w:bookmarkStart w:id="27" w:name="X5e4a71f514fee929560020bfdaa3481765e6857"/>
    <w:p>
      <w:pPr>
        <w:pStyle w:val="Heading2"/>
      </w:pPr>
      <w:r>
        <w:t xml:space="preserve">4. Strategic Recommendations for Improvement</w:t>
      </w:r>
    </w:p>
    <w:p>
      <w:pPr>
        <w:pStyle w:val="FirstParagraph"/>
      </w:pPr>
      <w:r>
        <w:t xml:space="preserve">To elevate the status and efficacy of Laboratory Technicians in Nepal Kathmandu, a multi-faceted approach is required involving government policy, educational institutions, and private sector collaboration.</w:t>
      </w:r>
    </w:p>
    <w:p>
      <w:pPr>
        <w:numPr>
          <w:ilvl w:val="0"/>
          <w:numId w:val="1001"/>
        </w:numPr>
        <w:pStyle w:val="Compact"/>
      </w:pPr>
      <w:r>
        <w:rPr>
          <w:bCs/>
          <w:b/>
        </w:rPr>
        <w:t xml:space="preserve">Standardized Curriculum Reform:</w:t>
      </w:r>
      <w:r>
        <w:t xml:space="preserve"> </w:t>
      </w:r>
      <w:r>
        <w:t xml:space="preserve">Educational institutes in Nepal Kathmandu must update their curricula to include modules on laboratory information systems (LIS), advanced microscopy, and molecular diagnostics. This ensures that new graduates are workforce-ready.</w:t>
      </w:r>
    </w:p>
    <w:p>
      <w:pPr>
        <w:numPr>
          <w:ilvl w:val="0"/>
          <w:numId w:val="1001"/>
        </w:numPr>
        <w:pStyle w:val="Compact"/>
      </w:pPr>
      <w:r>
        <w:rPr>
          <w:bCs/>
          <w:b/>
        </w:rPr>
        <w:t xml:space="preserve">Lifelong Learning Programs:</w:t>
      </w:r>
      <w:r>
        <w:t xml:space="preserve"> </w:t>
      </w:r>
      <w:r>
        <w:t xml:space="preserve">The Ministry of Health in Nepal should mandate continuing education credits for Laboratory Technicians. Regular workshops held in the central hubs of Nepal Kathmandu can facilitate knowledge sharing between senior experts and junior technicians.</w:t>
      </w:r>
    </w:p>
    <w:p>
      <w:pPr>
        <w:numPr>
          <w:ilvl w:val="0"/>
          <w:numId w:val="1001"/>
        </w:numPr>
        <w:pStyle w:val="Compact"/>
      </w:pPr>
      <w:r>
        <w:rPr>
          <w:bCs/>
          <w:b/>
        </w:rPr>
        <w:t xml:space="preserve">Digital Infrastructure Investment:</w:t>
      </w:r>
      <w:r>
        <w:t xml:space="preserve"> </w:t>
      </w:r>
      <w:r>
        <w:t xml:space="preserve">Promoting the adoption of cloud-based LIS platforms can help laboratories across Nepal Kathmandu streamline data management. This reduces manual errors and allows for better tracking of reagent usage, mitigating supply chain issues.</w:t>
      </w:r>
    </w:p>
    <w:p>
      <w:pPr>
        <w:numPr>
          <w:ilvl w:val="0"/>
          <w:numId w:val="1001"/>
        </w:numPr>
        <w:pStyle w:val="Compact"/>
      </w:pPr>
      <w:r>
        <w:rPr>
          <w:bCs/>
          <w:b/>
        </w:rPr>
        <w:t xml:space="preserve">Certification and Accreditation Support:</w:t>
      </w:r>
      <w:r>
        <w:t xml:space="preserve"> </w:t>
      </w:r>
      <w:r>
        <w:t xml:space="preserve">Financial incentives or subsidies could be provided to laboratories in Nepal Kathmandu that achieve international accreditation, specifically targeting the training costs for Laboratory Technicians to maintain these standards.</w:t>
      </w:r>
    </w:p>
    <w:bookmarkEnd w:id="27"/>
    <w:bookmarkStart w:id="28" w:name="the-socio-economic-impact"/>
    <w:p>
      <w:pPr>
        <w:pStyle w:val="Heading2"/>
      </w:pPr>
      <w:r>
        <w:t xml:space="preserve">5. The Socio-Economic Impact</w:t>
      </w:r>
    </w:p>
    <w:p>
      <w:pPr>
        <w:pStyle w:val="FirstParagraph"/>
      </w:pPr>
      <w:r>
        <w:t xml:space="preserve">Elevating the role of the Laboratory Technician is not merely a technical necessity but a socio-economic imperative. In Nepal Kathmandu, accurate diagnostics reduce unnecessary treatments, lower healthcare costs for patients, and improve overall productivity by ensuring faster recovery times. A competent Laboratory Technician can detect anomalies early, leading to timely interventions that prevent minor health issues from becoming major public health crises.</w:t>
      </w:r>
    </w:p>
    <w:p>
      <w:pPr>
        <w:pStyle w:val="BodyText"/>
      </w:pPr>
      <w:r>
        <w:t xml:space="preserve">Moreover, professionalizing the role of the Laboratory Technician contributes to job security and career progression within the healthcare sector in Nepal Kathmandu. When technicians are recognized as skilled professionals rather than auxiliary staff, morale improves, leading to higher retention rates and a more stable healthcare workforce.</w:t>
      </w:r>
    </w:p>
    <w:bookmarkEnd w:id="28"/>
    <w:bookmarkStart w:id="29" w:name="conclusion"/>
    <w:p>
      <w:pPr>
        <w:pStyle w:val="Heading2"/>
      </w:pPr>
      <w:r>
        <w:t xml:space="preserve">6. Conclusion</w:t>
      </w:r>
    </w:p>
    <w:p>
      <w:pPr>
        <w:pStyle w:val="FirstParagraph"/>
      </w:pPr>
      <w:r>
        <w:t xml:space="preserve">In conclusion, the Laboratory Technician is the backbone of diagnostic medicine in Nepal Kathmandu. Their ability to navigate challenges related to standardization, technology, and safety directly influences the quality of healthcare delivered to millions. By investing in their training, providing adequate resources, and recognizing their professional contributions, stakeholders can build a robust diagnostic network that serves as a model for other developing regions.</w:t>
      </w:r>
    </w:p>
    <w:p>
      <w:pPr>
        <w:pStyle w:val="BodyText"/>
      </w:pPr>
      <w:r>
        <w:t xml:space="preserve">Future research should focus on longitudinal studies tracking the impact of standardized training programs on diagnostic accuracy rates in Nepal Kathmandu. It is imperative that policy makers, hospital administrators, and educational bodies collaborate to empower Laboratory Technicians. Only through such concerted efforts can Nepal Kathmandu achieve true healthcare equity and excellence.</w:t>
      </w:r>
    </w:p>
    <w:bookmarkEnd w:id="29"/>
    <w:bookmarkStart w:id="30" w:name="references"/>
    <w:p>
      <w:pPr>
        <w:pStyle w:val="Heading2"/>
      </w:pPr>
      <w:r>
        <w:t xml:space="preserve">7. References</w:t>
      </w:r>
    </w:p>
    <w:p>
      <w:pPr>
        <w:numPr>
          <w:ilvl w:val="0"/>
          <w:numId w:val="1002"/>
        </w:numPr>
        <w:pStyle w:val="Compact"/>
      </w:pPr>
      <w:r>
        <w:t xml:space="preserve">[1] World Health Organization. (2021). *Global Strategy on Human Resources for Health: Workforce 2030*. WHO Press.</w:t>
      </w:r>
    </w:p>
    <w:p>
      <w:pPr>
        <w:numPr>
          <w:ilvl w:val="0"/>
          <w:numId w:val="1002"/>
        </w:numPr>
        <w:pStyle w:val="Compact"/>
      </w:pPr>
      <w:r>
        <w:t xml:space="preserve">[2] Ministry of Health and Population, Nepal. (2019). *National Strategic Plan for Laboratory Strengthening*. Government of Nepal.</w:t>
      </w:r>
    </w:p>
    <w:p>
      <w:pPr>
        <w:numPr>
          <w:ilvl w:val="0"/>
          <w:numId w:val="1002"/>
        </w:numPr>
        <w:pStyle w:val="Compact"/>
      </w:pPr>
      <w:r>
        <w:t xml:space="preserve">[3] Shrestha, R., et al. (2020). "Challenges in Medical Laboratory Services in Urban Nepal." *Journal of Kathmandu Medical College*, 9(3), 45-52.</w:t>
      </w:r>
    </w:p>
    <w:p>
      <w:pPr>
        <w:numPr>
          <w:ilvl w:val="0"/>
          <w:numId w:val="1002"/>
        </w:numPr>
        <w:pStyle w:val="Compact"/>
      </w:pPr>
      <w:r>
        <w:t xml:space="preserve">[4] ISO 15189:2012. *Medical laboratories — Requirements for quality and competence*. International Organization for Standardization.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Nepal Kathmandu: Bridging Gaps in Diagnostic Excellence</dc:title>
  <dc:creator/>
  <dc:language>en</dc:language>
  <cp:keywords/>
  <dcterms:created xsi:type="dcterms:W3CDTF">2026-07-29T03:55:42Z</dcterms:created>
  <dcterms:modified xsi:type="dcterms:W3CDTF">2026-07-29T03:55:42Z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