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the</w:t>
      </w:r>
      <w:r>
        <w:t xml:space="preserve"> </w:t>
      </w:r>
      <w:r>
        <w:t xml:space="preserve">Scientific</w:t>
      </w:r>
      <w:r>
        <w:t xml:space="preserve"> </w:t>
      </w:r>
      <w:r>
        <w:t xml:space="preserve">Hub</w:t>
      </w:r>
      <w:r>
        <w:t xml:space="preserve"> </w:t>
      </w:r>
      <w:r>
        <w:t xml:space="preserve">of</w:t>
      </w:r>
      <w:r>
        <w:t xml:space="preserve"> </w:t>
      </w:r>
      <w:r>
        <w:t xml:space="preserve">Spain</w:t>
      </w:r>
      <w:r>
        <w:t xml:space="preserve"> </w:t>
      </w:r>
      <w:r>
        <w:t xml:space="preserve">Valencia</w:t>
      </w:r>
    </w:p>
    <w:p>
      <w:pPr>
        <w:pStyle w:val="FirstParagraph"/>
      </w:pPr>
      <w:r>
        <w:t xml:space="preserve">```html</w:t>
      </w:r>
    </w:p>
    <w:bookmarkStart w:id="28" w:name="X7b8ed6fe49fb3a652dcf63c5ad7ad5a9f710b7d"/>
    <w:p>
      <w:pPr>
        <w:pStyle w:val="Heading1"/>
      </w:pPr>
      <w:r>
        <w:t xml:space="preserve">Strategic Analysis of the Laboratory Technician Profession</w:t>
      </w:r>
      <w:r>
        <w:br/>
      </w:r>
      <w:r>
        <w:t xml:space="preserve">in the Biomedical and Industrial Sectors of Spain Valencia</w:t>
      </w:r>
    </w:p>
    <w:bookmarkStart w:id="27" w:name="X698fc51173599c17277c9bb73b99873203618ec"/>
    <w:p>
      <w:pPr>
        <w:pStyle w:val="Heading2"/>
      </w:pPr>
      <w:r>
        <w:t xml:space="preserve">Conference Paper Presentation for the International Symposium on Technical Sciences and Innovation</w:t>
      </w:r>
    </w:p>
    <w:p>
      <w:pPr>
        <w:pStyle w:val="FirstParagraph"/>
      </w:pPr>
      <w:r>
        <w:t xml:space="preserve">Abstract:</w:t>
      </w:r>
    </w:p>
    <w:p>
      <w:pPr>
        <w:pStyle w:val="BodyText"/>
      </w:pPr>
      <w:r>
        <w:t xml:space="preserve">This conference paper explores the critical role, responsibilities, and evolving demands placed upon Laboratory Technicians within the specific economic and scientific context of Spain Valencia. As Spain Valencia establishes itself as a burgeoning hub for biotechnology, advanced manufacturing, and medical research in Southern Europe, the proficiency of laboratory staff has become a cornerstone of regional innovation. This document analyzes current educational standards in Spain Valencia, regulatory frameworks such as ISO certification requirements applicable to local institutions, and the unique challenges faced by technicians in this dynamic region. Furthermore it discusses future trends including automation and digitalization that are reshaping the profession.</w:t>
      </w:r>
    </w:p>
    <w:p>
      <w:r>
        <w:pict>
          <v:rect style="width:0;height:1.5pt" o:hralign="center" o:hrstd="t" o:hr="t"/>
        </w:pict>
      </w:r>
    </w:p>
    <w:bookmarkStart w:id="20" w:name="introduction"/>
    <w:p>
      <w:pPr>
        <w:pStyle w:val="Heading3"/>
      </w:pPr>
      <w:r>
        <w:t xml:space="preserve">1. Introduction</w:t>
      </w:r>
    </w:p>
    <w:p>
      <w:pPr>
        <w:pStyle w:val="FirstParagraph"/>
      </w:pPr>
      <w:r>
        <w:t xml:space="preserve">The landscape of scientific research and industrial quality assurance has undergone a profound transformation over the past two decades. Central to this evolution is the role of the</w:t>
      </w:r>
      <w:r>
        <w:t xml:space="preserve"> </w:t>
      </w:r>
      <w:r>
        <w:rPr>
          <w:bCs/>
          <w:b/>
        </w:rPr>
        <w:t xml:space="preserve">Laboratory Technician</w:t>
      </w:r>
      <w:r>
        <w:t xml:space="preserve">. In many nations, this position is viewed merely as an operational support role; however in advanced economies it represents a critical link between theoretical science and practical application. This paper specifically focuses on</w:t>
      </w:r>
      <w:r>
        <w:t xml:space="preserve"> </w:t>
      </w:r>
      <w:r>
        <w:rPr>
          <w:bCs/>
          <w:b/>
        </w:rPr>
        <w:t xml:space="preserve">Spain Valencia</w:t>
      </w:r>
      <w:r>
        <w:t xml:space="preserve">, a region that has aggressively pursued economic diversification away from traditional agriculture and tourism towards high-tech industries, particularly in the fields of biotechnology, nanotechnology, and advanced materials.</w:t>
      </w:r>
    </w:p>
    <w:p>
      <w:pPr>
        <w:pStyle w:val="BodyText"/>
      </w:pPr>
      <w:r>
        <w:rPr>
          <w:bCs/>
          <w:b/>
        </w:rPr>
        <w:t xml:space="preserve">Spain Valencia</w:t>
      </w:r>
      <w:r>
        <w:t xml:space="preserve"> </w:t>
      </w:r>
      <w:r>
        <w:t xml:space="preserve">boasts some of the most prestigious research centers in Mediterranean Europe, including facilities associated with major universities and private corporations. The presence of specialized parks such as the Parque Científico de la Universidad de Valencia has created a dense ecosystem where</w:t>
      </w:r>
      <w:r>
        <w:t xml:space="preserve"> </w:t>
      </w:r>
      <w:r>
        <w:rPr>
          <w:bCs/>
          <w:b/>
        </w:rPr>
        <w:t xml:space="preserve">Laboratory Technician</w:t>
      </w:r>
      <w:r>
        <w:t xml:space="preserve"> </w:t>
      </w:r>
      <w:r>
        <w:t xml:space="preserve">professionals are not just employees but essential catalysts for innovation. This conference paper aims to dissect the competencies required in this region, highlighting how local industry standards demand a higher level of technical literacy and regulatory awareness than previously observed.</w:t>
      </w:r>
    </w:p>
    <w:bookmarkEnd w:id="20"/>
    <w:bookmarkStart w:id="21" w:name="the-industrial-context-of-spain-valencia"/>
    <w:p>
      <w:pPr>
        <w:pStyle w:val="Heading3"/>
      </w:pPr>
      <w:r>
        <w:t xml:space="preserve">2. The Industrial Context of Spain Valencia</w:t>
      </w:r>
    </w:p>
    <w:p>
      <w:pPr>
        <w:pStyle w:val="FirstParagraph"/>
      </w:pPr>
      <w:r>
        <w:t xml:space="preserve">To understand the necessity of specialized training for</w:t>
      </w:r>
      <w:r>
        <w:t xml:space="preserve"> </w:t>
      </w:r>
      <w:r>
        <w:rPr>
          <w:bCs/>
          <w:b/>
        </w:rPr>
        <w:t xml:space="preserve">Laboratory Technician</w:t>
      </w:r>
      <w:r>
        <w:t xml:space="preserve"> </w:t>
      </w:r>
      <w:r>
        <w:t xml:space="preserve">roles one must first examine the industrial backdrop of</w:t>
      </w:r>
      <w:r>
        <w:t xml:space="preserve"> </w:t>
      </w:r>
      <w:r>
        <w:rPr>
          <w:bCs/>
          <w:b/>
        </w:rPr>
        <w:t xml:space="preserve">Spain Valencia</w:t>
      </w:r>
      <w:r>
        <w:t xml:space="preserve">. The region is home to a significant cluster of pharmaceutical companies, food science research institutes, and environmental monitoring agencies. For instance the agri-food sector in</w:t>
      </w:r>
    </w:p>
    <w:p>
      <w:pPr>
        <w:pStyle w:val="BodyText"/>
      </w:pPr>
      <w:r>
        <w:t xml:space="preserve">Spain Valencia, renowned globally for its citrus fruits and wine production relies heavily on laboratory testing for quality control safety compliance and export standards.</w:t>
      </w:r>
    </w:p>
    <w:p>
      <w:pPr>
        <w:pStyle w:val="BodyText"/>
      </w:pPr>
      <w:r>
        <w:t xml:space="preserve">In this context the</w:t>
      </w:r>
      <w:r>
        <w:t xml:space="preserve"> </w:t>
      </w:r>
      <w:r>
        <w:rPr>
          <w:bCs/>
          <w:b/>
        </w:rPr>
        <w:t xml:space="preserve">Laboratory Technician</w:t>
      </w:r>
      <w:r>
        <w:t xml:space="preserve"> </w:t>
      </w:r>
      <w:r>
        <w:t xml:space="preserve">is responsible for conducting precise analyses of samples to ensure they meet rigorous European Union regulations. The margin for error is virtually non-existent because a single failure in a food safety test can have devastating economic consequences for local exporters. Similarly in the biomedical sector, where</w:t>
      </w:r>
      <w:r>
        <w:t xml:space="preserve"> </w:t>
      </w:r>
      <w:r>
        <w:rPr>
          <w:bCs/>
          <w:b/>
        </w:rPr>
        <w:t xml:space="preserve">Spain Valencia</w:t>
      </w:r>
      <w:r>
        <w:t xml:space="preserve"> </w:t>
      </w:r>
      <w:r>
        <w:t xml:space="preserve">is investing heavily in regenerative medicine and genetic research, technicians must handle sensitive biological samples with extreme care and adhere to strict biosafety protocols.</w:t>
      </w:r>
    </w:p>
    <w:bookmarkEnd w:id="21"/>
    <w:bookmarkStart w:id="22" w:name="X57abdac42e6d62c8ae30c2d3b6c348a6eacde27"/>
    <w:p>
      <w:pPr>
        <w:pStyle w:val="Heading3"/>
      </w:pPr>
      <w:r>
        <w:t xml:space="preserve">3. Educational Pathways and Professional Standards</w:t>
      </w:r>
    </w:p>
    <w:p>
      <w:pPr>
        <w:pStyle w:val="FirstParagraph"/>
      </w:pPr>
      <w:r>
        <w:t xml:space="preserve">The qualification of the workforce is directly proportional to the quality of scientific output. In</w:t>
      </w:r>
      <w:r>
        <w:t xml:space="preserve"> </w:t>
      </w:r>
      <w:r>
        <w:rPr>
          <w:bCs/>
          <w:b/>
        </w:rPr>
        <w:t xml:space="preserve">Spain Valencia</w:t>
      </w:r>
      <w:r>
        <w:t xml:space="preserve">, the educational system has adapted to meet these needs through a combination of vocational training (Formación Profesional) and university-level degrees in Laboratory Medicine and Clinical Biochemistry. For a</w:t>
      </w:r>
      <w:r>
        <w:t xml:space="preserve"> </w:t>
      </w:r>
      <w:r>
        <w:rPr>
          <w:bCs/>
          <w:b/>
        </w:rPr>
        <w:t xml:space="preserve">Laboratory Technician</w:t>
      </w:r>
      <w:r>
        <w:t xml:space="preserve"> </w:t>
      </w:r>
      <w:r>
        <w:t xml:space="preserve">working in</w:t>
      </w:r>
    </w:p>
    <w:p>
      <w:pPr>
        <w:pStyle w:val="BodyText"/>
      </w:pPr>
      <w:r>
        <w:t xml:space="preserve">Spain Valencia, it is increasingly common for employers to require not only formal certification but also specialized training in Good Laboratory Practice (GLP) and Good Manufacturing Practice (GMP).</w:t>
      </w:r>
    </w:p>
    <w:p>
      <w:pPr>
        <w:pStyle w:val="BodyText"/>
      </w:pPr>
      <w:r>
        <w:t xml:space="preserve">These standards are mandated by national laws and EU directives. A modern</w:t>
      </w:r>
      <w:r>
        <w:t xml:space="preserve"> </w:t>
      </w:r>
      <w:r>
        <w:rPr>
          <w:bCs/>
          <w:b/>
        </w:rPr>
        <w:t xml:space="preserve">Laboratory Technician</w:t>
      </w:r>
      <w:r>
        <w:t xml:space="preserve"> </w:t>
      </w:r>
      <w:r>
        <w:t xml:space="preserve">must be fluent in documenting procedures according to ISO 17025 standards which is the international standard for testing and calibration laboratories. In</w:t>
      </w:r>
    </w:p>
    <w:p>
      <w:pPr>
        <w:pStyle w:val="BodyText"/>
      </w:pPr>
      <w:r>
        <w:t xml:space="preserve">Spain Valencia, many local labs have achieved this accreditation, meaning their technicians undergo regular internal audits and continuous professional development (CPD). This emphasis on documentation ensures traceability and reliability of data which is crucial for both academic publishing and industrial patenting.</w:t>
      </w:r>
    </w:p>
    <w:bookmarkEnd w:id="22"/>
    <w:bookmarkStart w:id="23" w:name="technological-integration-and-automation"/>
    <w:p>
      <w:pPr>
        <w:pStyle w:val="Heading3"/>
      </w:pPr>
      <w:r>
        <w:t xml:space="preserve">4. Technological Integration and Automation</w:t>
      </w:r>
    </w:p>
    <w:p>
      <w:pPr>
        <w:pStyle w:val="FirstParagraph"/>
      </w:pPr>
      <w:r>
        <w:t xml:space="preserve">One of the most significant trends affecting</w:t>
      </w:r>
      <w:r>
        <w:t xml:space="preserve"> </w:t>
      </w:r>
      <w:r>
        <w:rPr>
          <w:bCs/>
          <w:b/>
        </w:rPr>
        <w:t xml:space="preserve">Laboratory Technician</w:t>
      </w:r>
      <w:r>
        <w:t xml:space="preserve"> </w:t>
      </w:r>
      <w:r>
        <w:t xml:space="preserve">jobs globally is automation. However in</w:t>
      </w:r>
    </w:p>
    <w:p>
      <w:pPr>
        <w:pStyle w:val="BodyText"/>
      </w:pPr>
      <w:r>
        <w:t xml:space="preserve">Spain Valencia, this trend is particularly pronounced due to the region's focus on Industry 4.0 initiatives. Local factories and research institutes are integrating robotics, automated liquid handling systems, and AI-driven data analysis tools into their daily workflows.</w:t>
      </w:r>
    </w:p>
    <w:p>
      <w:pPr>
        <w:pStyle w:val="BodyText"/>
      </w:pPr>
      <w:r>
        <w:t xml:space="preserve">This shift does not render the</w:t>
      </w:r>
      <w:r>
        <w:t xml:space="preserve"> </w:t>
      </w:r>
      <w:r>
        <w:rPr>
          <w:bCs/>
          <w:b/>
        </w:rPr>
        <w:t xml:space="preserve">Laboratory Technician</w:t>
      </w:r>
      <w:r>
        <w:t xml:space="preserve"> </w:t>
      </w:r>
      <w:r>
        <w:t xml:space="preserve">obsolete; rather it elevates their role. The technician of today in</w:t>
      </w:r>
    </w:p>
    <w:p>
      <w:pPr>
        <w:pStyle w:val="BodyText"/>
      </w:pPr>
      <w:r>
        <w:t xml:space="preserve">Spain Valencia is part scientist part engineer. They must be capable of maintaining complex automated equipment troubleshooting software errors and interpreting data generated by algorithms. For example a technician working in a genomics lab in Valencia might operate a high-throughput sequencer that requires minimal human intervention but demands sophisticated oversight to prevent mechanical or digital failures. This hybrid skill set is becoming the new norm, requiring ongoing education and adaptability.</w:t>
      </w:r>
    </w:p>
    <w:bookmarkEnd w:id="23"/>
    <w:bookmarkStart w:id="24" w:name="regulatory-challenges-and-sustainability"/>
    <w:p>
      <w:pPr>
        <w:pStyle w:val="Heading3"/>
      </w:pPr>
      <w:r>
        <w:t xml:space="preserve">5. Regulatory Challenges and Sustainability</w:t>
      </w:r>
    </w:p>
    <w:p>
      <w:pPr>
        <w:pStyle w:val="FirstParagraph"/>
      </w:pPr>
      <w:r>
        <w:t xml:space="preserve">Environmental sustainability is another key pillar of the scientific agenda in</w:t>
      </w:r>
      <w:r>
        <w:t xml:space="preserve"> </w:t>
      </w:r>
      <w:r>
        <w:rPr>
          <w:bCs/>
          <w:b/>
        </w:rPr>
        <w:t xml:space="preserve">Spain Valencia</w:t>
      </w:r>
      <w:r>
        <w:t xml:space="preserve">. With increasing pressure to reduce carbon footprints and manage hazardous waste responsibly,</w:t>
      </w:r>
      <w:r>
        <w:t xml:space="preserve"> </w:t>
      </w:r>
      <w:r>
        <w:rPr>
          <w:bCs/>
          <w:b/>
        </w:rPr>
        <w:t xml:space="preserve">Laboratory Technician</w:t>
      </w:r>
      <w:r>
        <w:t xml:space="preserve"> </w:t>
      </w:r>
      <w:r>
        <w:t xml:space="preserve">professionals are taking on new responsibilities related to green chemistry and waste management. They are tasked with ensuring that chemical disposal methods comply with stringent environmental regulations imposed by both regional authorities in the Valencian Community and central Spanish government.</w:t>
      </w:r>
    </w:p>
    <w:p>
      <w:pPr>
        <w:pStyle w:val="BodyText"/>
      </w:pPr>
      <w:r>
        <w:t xml:space="preserve">This adds a layer of complexity to their daily tasks. A</w:t>
      </w:r>
      <w:r>
        <w:t xml:space="preserve"> </w:t>
      </w:r>
      <w:r>
        <w:rPr>
          <w:bCs/>
          <w:b/>
        </w:rPr>
        <w:t xml:space="preserve">Laboratory Technician</w:t>
      </w:r>
      <w:r>
        <w:t xml:space="preserve"> </w:t>
      </w:r>
      <w:r>
        <w:t xml:space="preserve">must now be knowledgeable not only about experimental procedures but also about environmental impact assessments. This holistic approach ensures that scientific progress in</w:t>
      </w:r>
    </w:p>
    <w:p>
      <w:pPr>
        <w:pStyle w:val="BodyText"/>
      </w:pPr>
      <w:r>
        <w:t xml:space="preserve">Spain Valencia does not come at the expense of ecological health, aligning with broader European Green Deal objectives.</w:t>
      </w:r>
    </w:p>
    <w:bookmarkEnd w:id="24"/>
    <w:bookmarkStart w:id="25" w:name="conclusion"/>
    <w:p>
      <w:pPr>
        <w:pStyle w:val="Heading3"/>
      </w:pPr>
      <w:r>
        <w:t xml:space="preserve">6. Conclusion</w:t>
      </w:r>
    </w:p>
    <w:p>
      <w:pPr>
        <w:pStyle w:val="FirstParagraph"/>
      </w:pPr>
      <w:r>
        <w:t xml:space="preserve">In conclusion, the role of the</w:t>
      </w:r>
      <w:r>
        <w:t xml:space="preserve"> </w:t>
      </w:r>
      <w:r>
        <w:rPr>
          <w:bCs/>
          <w:b/>
        </w:rPr>
        <w:t xml:space="preserve">Laboratory Technician</w:t>
      </w:r>
      <w:r>
        <w:t xml:space="preserve"> </w:t>
      </w:r>
      <w:r>
        <w:t xml:space="preserve">in</w:t>
      </w:r>
    </w:p>
    <w:p>
      <w:pPr>
        <w:pStyle w:val="BodyText"/>
      </w:pPr>
      <w:r>
        <w:t xml:space="preserve">Spain Valencia is multifaceted and increasingly vital to the region's scientific and economic success. From ensuring food safety for global exports to supporting cutting-edge biomedical research, these professionals are indispensable. The unique context of</w:t>
      </w:r>
    </w:p>
    <w:p>
      <w:pPr>
        <w:pStyle w:val="BodyText"/>
      </w:pPr>
      <w:r>
        <w:t xml:space="preserve">Spain Valencia, with its blend of traditional industries transitioning into high-tech sectors requires a workforce that is highly skilled adaptable and ethically grounded.</w:t>
      </w:r>
    </w:p>
    <w:p>
      <w:pPr>
        <w:pStyle w:val="BodyText"/>
      </w:pPr>
      <w:r>
        <w:t xml:space="preserve">Future research should focus on longitudinal studies regarding the impact of automation on job satisfaction and career progression for</w:t>
      </w:r>
      <w:r>
        <w:t xml:space="preserve"> </w:t>
      </w:r>
      <w:r>
        <w:rPr>
          <w:bCs/>
          <w:b/>
        </w:rPr>
        <w:t xml:space="preserve">Laboratory Technician</w:t>
      </w:r>
      <w:r>
        <w:t xml:space="preserve"> </w:t>
      </w:r>
      <w:r>
        <w:t xml:space="preserve">roles in</w:t>
      </w:r>
    </w:p>
    <w:p>
      <w:pPr>
        <w:pStyle w:val="BodyText"/>
      </w:pPr>
      <w:r>
        <w:t xml:space="preserve">Spain Valencia. Additionally, exploring collaborative educational programs between academic institutions and industry partners could further enhance the preparedness of new entrants into this dynamic field. As</w:t>
      </w:r>
    </w:p>
    <w:p>
      <w:pPr>
        <w:pStyle w:val="BodyText"/>
      </w:pPr>
      <w:r>
        <w:t xml:space="preserve">Spain Valencia continues to grow as a scientific hub the investment in human capital through robust training for laboratory professionals will remain a strategic priority.</w:t>
      </w:r>
    </w:p>
    <w:p>
      <w:r>
        <w:pict>
          <v:rect style="width:0;height:1.5pt" o:hralign="center" o:hrstd="t" o:hr="t"/>
        </w:pict>
      </w:r>
    </w:p>
    <w:bookmarkEnd w:id="25"/>
    <w:bookmarkStart w:id="26" w:name="references"/>
    <w:p>
      <w:pPr>
        <w:pStyle w:val="Heading3"/>
      </w:pPr>
      <w:r>
        <w:t xml:space="preserve">References</w:t>
      </w:r>
    </w:p>
    <w:p>
      <w:pPr>
        <w:numPr>
          <w:ilvl w:val="0"/>
          <w:numId w:val="1001"/>
        </w:numPr>
        <w:pStyle w:val="Compact"/>
      </w:pPr>
      <w:r>
        <w:t xml:space="preserve">1. European Commission Directorate-General for Research and Innovation. (2023). Regional Innovation Strategies for Smart Specialisation: The Case of the Valencian Community.</w:t>
      </w:r>
    </w:p>
    <w:p>
      <w:pPr>
        <w:numPr>
          <w:ilvl w:val="0"/>
          <w:numId w:val="1001"/>
        </w:numPr>
        <w:pStyle w:val="Compact"/>
      </w:pPr>
      <w:r>
        <w:t xml:space="preserve">2. Ministerio de Ciencia e Innovación del Gobierno de España. (2024). National Plan for Scientific Technical and Innovation Research: Focus on Biomedical and Industrial Applications.</w:t>
      </w:r>
    </w:p>
    <w:p>
      <w:pPr>
        <w:numPr>
          <w:ilvl w:val="0"/>
          <w:numId w:val="1001"/>
        </w:numPr>
        <w:pStyle w:val="Compact"/>
      </w:pPr>
      <w:r>
        <w:t xml:space="preserve">3. ISO/IEC 17025: General Requirements for the Competence of Testing and Calibration Laboratories.</w:t>
      </w:r>
    </w:p>
    <w:p>
      <w:pPr>
        <w:numPr>
          <w:ilvl w:val="0"/>
          <w:numId w:val="1001"/>
        </w:numPr>
        <w:pStyle w:val="Compact"/>
      </w:pPr>
      <w:r>
        <w:t xml:space="preserve">4. University of Valencia Science Park Annual Report. (2023). Industry Collaboration Metrics and Technology Transfer Outcomes.</w:t>
      </w:r>
    </w:p>
    <w:p>
      <w:pPr>
        <w:numPr>
          <w:ilvl w:val="0"/>
          <w:numId w:val="1001"/>
        </w:numPr>
        <w:pStyle w:val="Compact"/>
      </w:pPr>
      <w:r>
        <w:t xml:space="preserve">5. Generalitat Valenciana Department of Education Research Culture and Sport. (2024). Vocational Training Framework for Laboratory Sciences in the Region of Valencia.</w:t>
      </w:r>
    </w:p>
    <w:p>
      <w:pPr>
        <w:pStyle w:val="FirstParagraph"/>
      </w:pPr>
      <w:r>
        <w:t xml:space="preserv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Laboratory Technician in the Scientific Hub of Spain Valencia</dc:title>
  <dc:creator/>
  <dc:language>en</dc:language>
  <cp:keywords/>
  <dcterms:created xsi:type="dcterms:W3CDTF">2026-07-29T03:51:44Z</dcterms:created>
  <dcterms:modified xsi:type="dcterms:W3CDTF">2026-07-29T03:51:44Z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