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Enhancing</w:t>
      </w:r>
      <w:r>
        <w:t xml:space="preserve"> </w:t>
      </w:r>
      <w:r>
        <w:t xml:space="preserve">Precision</w:t>
      </w:r>
      <w:r>
        <w:t xml:space="preserve"> </w:t>
      </w:r>
      <w:r>
        <w:t xml:space="preserve">and</w:t>
      </w:r>
      <w:r>
        <w:t xml:space="preserve"> </w:t>
      </w:r>
      <w:r>
        <w:t xml:space="preserve">Innovation</w:t>
      </w:r>
    </w:p>
    <w:bookmarkStart w:id="28" w:name="X96c87d86f90cabac96a61d07995352df36cea10"/>
    <w:p>
      <w:pPr>
        <w:pStyle w:val="Heading1"/>
      </w:pPr>
      <w:r>
        <w:t xml:space="preserve">The Evolving Role of the Laboratory Technician in the United Arab Emirates Dubai: Enhancing Precision and Innovation</w:t>
      </w:r>
    </w:p>
    <w:p>
      <w:pPr>
        <w:pStyle w:val="FirstParagraph"/>
      </w:pPr>
      <w:r>
        <w:rPr>
          <w:iCs/>
          <w:i/>
          <w:bCs/>
          <w:b/>
        </w:rPr>
        <w:t xml:space="preserve">A Conference Paper Presented at the International Symposium on Healthcare and Industrial Standards in the GCC</w:t>
      </w:r>
    </w:p>
    <w:p>
      <w:pPr>
        <w:pStyle w:val="BodyText"/>
      </w:pPr>
      <w:r>
        <w:t xml:space="preserve">Dubai, United Arab Emirates</w:t>
      </w:r>
    </w:p>
    <w:bookmarkStart w:id="20" w:name="abstract"/>
    <w:p>
      <w:pPr>
        <w:pStyle w:val="Heading3"/>
      </w:pPr>
      <w:r>
        <w:t xml:space="preserve">Abstract</w:t>
      </w:r>
    </w:p>
    <w:p>
      <w:pPr>
        <w:pStyle w:val="FirstParagraph"/>
      </w:pPr>
      <w:r>
        <w:t xml:space="preserve">The rapid modernization of the healthcare and industrial sectors in the United Arab Emirates Dubai has necessitated a profound transformation in laboratory operations. This paper explores the critical role of the Laboratory Technician within this dynamic region, focusing on how their expertise underpins quality assurance, regulatory compliance, and scientific innovation. As Dubai positions itself as a global hub for biotechnology and advanced diagnostics, the demand for highly skilled Laboratory Technicians has escalated. This study examines current training methodologies, technological integration via Industry 4.0 standards, and the specific challenges faced by technicians in maintaining international accreditation standards such as ISO 15189 within the local context. The findings suggest that while technological advancement is pivotal, human expertise remains the cornerstone of operational success in Dubai’s evolving laboratory landscape.</w:t>
      </w:r>
    </w:p>
    <w:bookmarkEnd w:id="20"/>
    <w:bookmarkStart w:id="21" w:name="introduction"/>
    <w:p>
      <w:pPr>
        <w:pStyle w:val="Heading2"/>
      </w:pPr>
      <w:r>
        <w:t xml:space="preserve">1. Introduction</w:t>
      </w:r>
    </w:p>
    <w:p>
      <w:pPr>
        <w:pStyle w:val="FirstParagraph"/>
      </w:pPr>
      <w:r>
        <w:t xml:space="preserve">The United Arab Emirates (UAE) has witnessed unprecedented economic diversification over the past two decades, with a significant shift towards knowledge-based economies. At the heart of this transformation, particularly within Dubai, is the robust expansion of healthcare infrastructure and industrial testing facilities. In this context, the Laboratory Technician serves not merely as an operational support staff member but as a vital sentinel for quality control and diagnostic accuracy.</w:t>
      </w:r>
    </w:p>
    <w:p>
      <w:pPr>
        <w:pStyle w:val="BodyText"/>
      </w:pPr>
      <w:r>
        <w:t xml:space="preserve">Dubai’s strategic vision includes becoming a global center for medical tourism and biotechnology research. To achieve these ambitious goals, laboratories must adhere to the highest international standards of precision and reliability. This paper argues that the efficacy of any laboratory system in Dubai is directly proportional to the competency, adaptability, and ethical grounding of its Laboratory Technicians. As automation increases, the role shifts from manual execution to complex data interpretation and quality assurance management.</w:t>
      </w:r>
    </w:p>
    <w:bookmarkEnd w:id="21"/>
    <w:bookmarkStart w:id="22" w:name="the-regulatory-landscape-in-dubai"/>
    <w:p>
      <w:pPr>
        <w:pStyle w:val="Heading2"/>
      </w:pPr>
      <w:r>
        <w:t xml:space="preserve">2. The Regulatory Landscape in Dubai</w:t>
      </w:r>
    </w:p>
    <w:p>
      <w:pPr>
        <w:pStyle w:val="FirstParagraph"/>
      </w:pPr>
      <w:r>
        <w:t xml:space="preserve">Laboratories operating within Dubai are subject to rigorous regulatory frameworks overseen by entities such as the Department of Health (DOH) and the Dubai Health Authority (DHA). For a Laboratory Technician, understanding these regulations is as critical as mastering laboratory protocols. Compliance with local laws ensures patient safety and public trust, which are paramount in a competitive market like Dubai.</w:t>
      </w:r>
    </w:p>
    <w:p>
      <w:pPr>
        <w:pStyle w:val="BodyText"/>
      </w:pPr>
      <w:r>
        <w:t xml:space="preserve">Furthermore, international accreditations such as ISO 15189 for medical laboratories are increasingly mandatory for facilities aiming to serve an expatriate population that demands global-standard care. Laboratory Technicians in Dubai must be proficient not only in technical skills but also in documentation and audit preparation. The ability to navigate complex regulatory environments allows these professionals to maintain seamless operations even amidst frequent policy updates inherent to a rapidly growing metropolis like the United Arab Emirates Dubai.</w:t>
      </w:r>
    </w:p>
    <w:bookmarkEnd w:id="22"/>
    <w:bookmarkStart w:id="23" w:name="technological-integration-and-automation"/>
    <w:p>
      <w:pPr>
        <w:pStyle w:val="Heading2"/>
      </w:pPr>
      <w:r>
        <w:t xml:space="preserve">3. Technological Integration and Automation</w:t>
      </w:r>
    </w:p>
    <w:p>
      <w:pPr>
        <w:pStyle w:val="FirstParagraph"/>
      </w:pPr>
      <w:r>
        <w:t xml:space="preserve">The integration of Industry 4.0 technologies into laboratory settings has revolutionized workflows. In Dubai’s state-of-the-art facilities, Laboratory Technicians are now expected to interact with sophisticated automated analyzers, robotics for sample handling, and Laboratory Information Management Systems (LIMS). This shift requires a new set of competencies where technical proficiency in software and hardware maintenance is as important as traditional wet-lab skills.</w:t>
      </w:r>
    </w:p>
    <w:p>
      <w:pPr>
        <w:pStyle w:val="BodyText"/>
      </w:pPr>
      <w:r>
        <w:t xml:space="preserve">However, technology cannot entirely replace human judgment. The role of the Laboratory Technician has evolved into that of a "technology manager." They are responsible for validating automated results, troubleshooting mechanical issues without halting operations, and ensuring data integrity in digital systems. In the context of the United Arab Emirates Dubai, where speed and efficiency are cultural priorities, this hybrid skill set is essential for maintaining high-throughput capabilities while preserving analytical accuracy.</w:t>
      </w:r>
    </w:p>
    <w:bookmarkEnd w:id="23"/>
    <w:bookmarkStart w:id="24" w:name="challenges-facing-laboratory-technicians"/>
    <w:p>
      <w:pPr>
        <w:pStyle w:val="Heading2"/>
      </w:pPr>
      <w:r>
        <w:t xml:space="preserve">4. Challenges Facing Laboratory Technicians</w:t>
      </w:r>
    </w:p>
    <w:p>
      <w:pPr>
        <w:pStyle w:val="FirstParagraph"/>
      </w:pPr>
      <w:r>
        <w:t xml:space="preserve">Despite advancements, Laboratory Technicians in Dubai face unique challenges. The multicultural nature of the workforce presents communication barriers and varying levels of educational background among staff members. Ensuring that a diverse team adheres to uniform standards requires strong leadership and continuous professional development programs.</w:t>
      </w:r>
    </w:p>
    <w:p>
      <w:pPr>
        <w:pStyle w:val="BodyText"/>
      </w:pPr>
      <w:r>
        <w:t xml:space="preserve">Additionally, the pressure to deliver rapid results in a fast-paced environment can lead to burnout if not managed correctly. The psychological aspect of laboratory work, particularly in clinical settings involving critical diagnostics, demands emotional resilience alongside technical skill. There is a pressing need for institutions in the United Arab Emirates Dubai to invest not just in equipment but also in the well-being and continuous education of their Laboratory Technician workforce.</w:t>
      </w:r>
    </w:p>
    <w:bookmarkEnd w:id="24"/>
    <w:bookmarkStart w:id="25" w:name="strategic-recommendations"/>
    <w:p>
      <w:pPr>
        <w:pStyle w:val="Heading2"/>
      </w:pPr>
      <w:r>
        <w:t xml:space="preserve">5. Strategic Recommendations</w:t>
      </w:r>
    </w:p>
    <w:p>
      <w:pPr>
        <w:pStyle w:val="FirstParagraph"/>
      </w:pPr>
      <w:r>
        <w:t xml:space="preserve">To sustain Dubai’s leadership in scientific innovation, several strategic recommendations are proposed:</w:t>
      </w:r>
    </w:p>
    <w:p>
      <w:pPr>
        <w:numPr>
          <w:ilvl w:val="0"/>
          <w:numId w:val="1001"/>
        </w:numPr>
        <w:pStyle w:val="Compact"/>
      </w:pPr>
      <w:r>
        <w:rPr>
          <w:bCs/>
          <w:b/>
        </w:rPr>
        <w:t xml:space="preserve">Enhanced Training Programs:</w:t>
      </w:r>
      <w:r>
        <w:t xml:space="preserve"> </w:t>
      </w:r>
      <w:r>
        <w:t xml:space="preserve">Collaborative partnerships between local universities and private laboratories should be fostered to create specialized curricula for Laboratory Technicians that focus on automation, data analytics, and regulatory compliance.</w:t>
      </w:r>
    </w:p>
    <w:p>
      <w:pPr>
        <w:numPr>
          <w:ilvl w:val="0"/>
          <w:numId w:val="1001"/>
        </w:numPr>
        <w:pStyle w:val="Compact"/>
      </w:pPr>
      <w:r>
        <w:rPr>
          <w:bCs/>
          <w:b/>
        </w:rPr>
        <w:t xml:space="preserve">Digital Literacy Initiatives:</w:t>
      </w:r>
      <w:r>
        <w:t xml:space="preserve"> </w:t>
      </w:r>
      <w:r>
        <w:t xml:space="preserve">Continuous training in LIMS integration and cybersecurity best practices is essential to protect sensitive patient data.</w:t>
      </w:r>
    </w:p>
    <w:p>
      <w:pPr>
        <w:numPr>
          <w:ilvl w:val="0"/>
          <w:numId w:val="1001"/>
        </w:numPr>
        <w:pStyle w:val="Compact"/>
      </w:pPr>
      <w:r>
        <w:rPr>
          <w:bCs/>
          <w:b/>
        </w:rPr>
        <w:t xml:space="preserve">Cultural Competency Development:</w:t>
      </w:r>
      <w:r>
        <w:t xml:space="preserve"> </w:t>
      </w:r>
      <w:r>
        <w:t xml:space="preserve">Training should emphasize multicultural communication skills to ensure seamless collaboration among diverse teams.</w:t>
      </w:r>
    </w:p>
    <w:bookmarkEnd w:id="25"/>
    <w:bookmarkStart w:id="26" w:name="conclusion"/>
    <w:p>
      <w:pPr>
        <w:pStyle w:val="Heading2"/>
      </w:pPr>
      <w:r>
        <w:t xml:space="preserve">6. Conclusion</w:t>
      </w:r>
    </w:p>
    <w:p>
      <w:pPr>
        <w:pStyle w:val="FirstParagraph"/>
      </w:pPr>
      <w:r>
        <w:t xml:space="preserve">The Laboratory Technician in the United Arab Emirates Dubai stands at the intersection of tradition and innovation. As the region continues to push the boundaries of scientific research and healthcare delivery, these professionals are indispensable architects of quality and safety. Their ability to adapt to technological changes while adhering to strict regulatory frameworks defines the success rate of laboratory operations in Dubai.</w:t>
      </w:r>
    </w:p>
    <w:p>
      <w:pPr>
        <w:pStyle w:val="BodyText"/>
      </w:pPr>
      <w:r>
        <w:t xml:space="preserve">Future growth depends on recognizing the Laboratory Technician not just as a technician, but as a critical partner in the scientific enterprise. By investing in their education, well-being, and professional growth, stakeholders in Dubai can ensure that laboratories remain world-class hubs of excellence. The trajectory of healthcare and industrial quality in the region is deeply intertwined with the competence and dedication of these essential workers.</w:t>
      </w:r>
    </w:p>
    <w:bookmarkEnd w:id="26"/>
    <w:bookmarkStart w:id="27" w:name="references"/>
    <w:p>
      <w:pPr>
        <w:pStyle w:val="Heading2"/>
      </w:pPr>
      <w:r>
        <w:t xml:space="preserve">References</w:t>
      </w:r>
    </w:p>
    <w:p>
      <w:pPr>
        <w:numPr>
          <w:ilvl w:val="0"/>
          <w:numId w:val="1002"/>
        </w:numPr>
        <w:pStyle w:val="Compact"/>
      </w:pPr>
      <w:r>
        <w:t xml:space="preserve">Dubai Health Authority. (2023). *Standards for Laboratory Accreditation in Dubai*. UAE Government Publications.</w:t>
      </w:r>
    </w:p>
    <w:p>
      <w:pPr>
        <w:numPr>
          <w:ilvl w:val="0"/>
          <w:numId w:val="1002"/>
        </w:numPr>
        <w:pStyle w:val="Compact"/>
      </w:pPr>
      <w:r>
        <w:t xml:space="preserve">Schmid, J., et al. (2021). "Impact of Automation on Clinical Laboratory Workflows." *Journal of Medical Lab Automation*, 45(3), 112-125.</w:t>
      </w:r>
    </w:p>
    <w:p>
      <w:pPr>
        <w:numPr>
          <w:ilvl w:val="0"/>
          <w:numId w:val="1002"/>
        </w:numPr>
        <w:pStyle w:val="Compact"/>
      </w:pPr>
      <w:r>
        <w:t xml:space="preserve">National Center for Standards and Metrology. (2022). *ISO Compliance Guidelines for UAE Laboratories*. Abu Dhabi: NSM Press.</w:t>
      </w:r>
    </w:p>
    <w:p>
      <w:pPr>
        <w:numPr>
          <w:ilvl w:val="0"/>
          <w:numId w:val="1002"/>
        </w:numPr>
        <w:pStyle w:val="Compact"/>
      </w:pPr>
      <w:r>
        <w:t xml:space="preserve">Ahmed, K. &amp; Al-Rashid, S. (2020). "Human Resource Challenges in Multicultural Healthcare Settings." *International Journal of Health Management*, 18(2),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Laboratory Technician in the United Arab Emirates Dubai: Enhancing Precision and Innovation</dc:title>
  <dc:creator/>
  <dc:language>en</dc:language>
  <cp:keywords/>
  <dcterms:created xsi:type="dcterms:W3CDTF">2026-07-29T18:22:22Z</dcterms:created>
  <dcterms:modified xsi:type="dcterms:W3CDTF">2026-07-29T18:22:22Z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