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Precision,</w:t>
      </w:r>
      <w:r>
        <w:t xml:space="preserve"> </w:t>
      </w:r>
      <w:r>
        <w:t xml:space="preserve">Innovation,</w:t>
      </w:r>
      <w:r>
        <w:t xml:space="preserve"> </w:t>
      </w:r>
      <w:r>
        <w:t xml:space="preserve">and</w:t>
      </w:r>
      <w:r>
        <w:t xml:space="preserve"> </w:t>
      </w:r>
      <w:r>
        <w:t xml:space="preserve">Community</w:t>
      </w:r>
      <w:r>
        <w:t xml:space="preserve"> </w:t>
      </w:r>
      <w:r>
        <w:t xml:space="preserve">Impact</w:t>
      </w:r>
    </w:p>
    <w:p>
      <w:pPr>
        <w:pStyle w:val="FirstParagraph"/>
      </w:pPr>
      <w:r>
        <w:t xml:space="preserve">```html</w:t>
      </w:r>
    </w:p>
    <w:bookmarkStart w:id="29" w:name="X1aa3868c6617a7ec250f01f88f954e9c0ffbcb0"/>
    <w:p>
      <w:pPr>
        <w:pStyle w:val="Heading1"/>
      </w:pPr>
      <w:r>
        <w:t xml:space="preserve">The Evolving Role of the Laboratory Technician in United Kingdom Birmingham</w:t>
      </w:r>
    </w:p>
    <w:p>
      <w:pPr>
        <w:pStyle w:val="FirstParagraph"/>
      </w:pPr>
      <w:r>
        <w:rPr>
          <w:bCs/>
          <w:b/>
        </w:rPr>
        <w:t xml:space="preserve">Abstract:</w:t>
      </w:r>
      <w:r>
        <w:t xml:space="preserve">This conference paper explores the critical and multifaceted role of the</w:t>
      </w:r>
      <w:r>
        <w:t xml:space="preserve"> </w:t>
      </w:r>
      <w:r>
        <w:rPr>
          <w:bCs/>
          <w:b/>
        </w:rPr>
        <w:t xml:space="preserve">Laboratory Technician</w:t>
      </w:r>
      <w:r>
        <w:t xml:space="preserve"> </w:t>
      </w:r>
      <w:r>
        <w:t xml:space="preserve">within scientific, medical, and industrial sectors in</w:t>
      </w:r>
      <w:r>
        <w:t xml:space="preserve"> </w:t>
      </w:r>
      <w:r>
        <w:rPr>
          <w:bCs/>
          <w:b/>
        </w:rPr>
        <w:t xml:space="preserve">Birmingham</w:t>
      </w:r>
      <w:r>
        <w:t xml:space="preserve">,</w:t>
      </w:r>
      <w:r>
        <w:t xml:space="preserve">**United Kingdom**</w:t>
      </w:r>
      <w:r>
        <w:br/>
      </w:r>
      <w:r>
        <w:t xml:space="preserve">. As a major hub for research and development in the West Midlands,</w:t>
      </w:r>
      <w:r>
        <w:rPr>
          <w:bCs/>
          <w:b/>
        </w:rPr>
        <w:t xml:space="preserve">Birmingham**has seen a surge in demand for high-precision laboratory services. This paper examines the technical competencies required, the impact of digital transformation on daily workflows, and the socio-economic contributions of these professionals to local healthcare and industrial innovation.</w:t>
      </w:r>
      <w:r>
        <w:br/>
      </w:r>
      <w:r>
        <w:rPr>
          <w:bCs/>
          <w:b/>
          <w:bCs/>
          <w:b/>
        </w:rPr>
        <w:t xml:space="preserve">Keywords:</w:t>
      </w:r>
      <w:r>
        <w:rPr>
          <w:bCs/>
          <w:b/>
        </w:rPr>
        <w:t xml:space="preserve">Laboratory Technician,</w:t>
      </w:r>
      <w:r>
        <w:rPr>
          <w:bCs/>
          <w:b/>
        </w:rPr>
        <w:t xml:space="preserve">**Birmingham**,</w:t>
      </w:r>
      <w:r>
        <w:rPr>
          <w:bCs/>
          <w:b/>
        </w:rPr>
        <w:t xml:space="preserve">**United Kingdom**,Clinical Science,Industrial R&amp;D,</w:t>
      </w:r>
      <w:r>
        <w:br/>
      </w:r>
      <w:r>
        <w:rPr>
          <w:bCs/>
          <w:b/>
        </w:rPr>
        <w:t xml:space="preserve">Quality Assurance.</w:t>
      </w:r>
      <w:r>
        <w:br/>
      </w:r>
    </w:p>
    <w:bookmarkStart w:id="20" w:name="introduction"/>
    <w:p>
      <w:pPr>
        <w:pStyle w:val="Heading2"/>
      </w:pPr>
      <w:r>
        <w:t xml:space="preserve">1. Introduction</w:t>
      </w:r>
    </w:p>
    <w:p>
      <w:pPr>
        <w:pStyle w:val="FirstParagraph"/>
      </w:pPr>
      <w:r>
        <w:t xml:space="preserve">The landscape of scientific inquiry and technical support in the</w:t>
      </w:r>
      <w:r>
        <w:t xml:space="preserve"> </w:t>
      </w:r>
      <w:r>
        <w:rPr>
          <w:bCs/>
          <w:b/>
        </w:rPr>
        <w:t xml:space="preserve">United Kingdom**has undergone significant transformation over the past decade. Nowhere is this more evident than in</w:t>
      </w:r>
      <w:r>
        <w:rPr>
          <w:bCs/>
          <w:b/>
        </w:rPr>
        <w:t xml:space="preserve"> </w:t>
      </w:r>
      <w:r>
        <w:rPr>
          <w:bCs/>
          <w:b/>
          <w:bCs/>
          <w:b/>
        </w:rPr>
        <w:t xml:space="preserve">Birmingham**, a city renowned for its historical industrial roots and its burgeoning status as a center for academic excellence and biomedical research. At the heart of this ecosystem lies the</w:t>
      </w:r>
      <w:r>
        <w:rPr>
          <w:bCs/>
          <w:b/>
          <w:bCs/>
          <w:b/>
        </w:rPr>
        <w:t xml:space="preserve"> </w:t>
      </w:r>
      <w:r>
        <w:rPr>
          <w:bCs/>
          <w:b/>
          <w:bCs/>
          <w:b/>
          <w:bCs/>
          <w:b/>
        </w:rPr>
        <w:t xml:space="preserve">Laboratory Technician</w:t>
      </w:r>
      <w:r>
        <w:rPr>
          <w:bCs/>
          <w:b/>
          <w:bCs/>
          <w:b/>
        </w:rPr>
        <w:t xml:space="preserve">, a professional whose role extends far beyond simple sample processing. In</w:t>
      </w:r>
      <w:r>
        <w:rPr>
          <w:bCs/>
          <w:b/>
          <w:bCs/>
          <w:b/>
        </w:rPr>
        <w:t xml:space="preserve"> </w:t>
      </w:r>
      <w:r>
        <w:rPr>
          <w:bCs/>
          <w:b/>
          <w:bCs/>
          <w:b/>
          <w:bCs/>
          <w:b/>
        </w:rPr>
        <w:t xml:space="preserve">Birmingham**, these technicians are pivotal in maintaining the integrity of data that drives medical breakthroughs, environmental monitoring, and industrial quality control.</w:t>
      </w:r>
      <w:r>
        <w:br/>
      </w:r>
    </w:p>
    <w:p>
      <w:pPr>
        <w:pStyle w:val="BodyText"/>
      </w:pPr>
      <w:r>
        <w:t xml:space="preserve">This paper aims to contextualize the position of the</w:t>
      </w:r>
      <w:r>
        <w:t xml:space="preserve"> </w:t>
      </w:r>
      <w:r>
        <w:rPr>
          <w:bCs/>
          <w:b/>
        </w:rPr>
        <w:t xml:space="preserve">Laboratory Technician** within the specific socio-economic and scientific framework of</w:t>
      </w:r>
      <w:r>
        <w:rPr>
          <w:bCs/>
          <w:b/>
        </w:rPr>
        <w:t xml:space="preserve"> </w:t>
      </w:r>
      <w:r>
        <w:rPr>
          <w:bCs/>
          <w:b/>
          <w:bCs/>
          <w:b/>
        </w:rPr>
        <w:t xml:space="preserve">Birmingham**. By analyzing current trends, regulatory requirements, and technological advancements,</w:t>
      </w:r>
      <w:r>
        <w:rPr>
          <w:bCs/>
          <w:b/>
          <w:bCs/>
          <w:b/>
        </w:rPr>
        <w:t xml:space="preserve">**we** seek to highlight how these professionals contribute to the broader goals of public health and economic growth in</w:t>
      </w:r>
      <w:r>
        <w:rPr>
          <w:bCs/>
          <w:b/>
          <w:bCs/>
          <w:b/>
        </w:rPr>
        <w:t xml:space="preserve"> </w:t>
      </w:r>
      <w:r>
        <w:rPr>
          <w:bCs/>
          <w:b/>
          <w:bCs/>
          <w:b/>
          <w:bCs/>
          <w:b/>
        </w:rPr>
        <w:t xml:space="preserve">United Kingdom Birmingham**.</w:t>
      </w:r>
      <w:r>
        <w:br/>
      </w:r>
    </w:p>
    <w:bookmarkEnd w:id="20"/>
    <w:bookmarkStart w:id="21" w:name="X099f0a0a34a74557f022645a3931c9c8750f7a7"/>
    <w:p>
      <w:pPr>
        <w:pStyle w:val="Heading2"/>
      </w:pPr>
      <w:r>
        <w:t xml:space="preserve">2. The Regulatory Environment in United Kingdom</w:t>
      </w:r>
    </w:p>
    <w:p>
      <w:pPr>
        <w:pStyle w:val="FirstParagraph"/>
      </w:pPr>
      <w:r>
        <w:t xml:space="preserve">In the</w:t>
      </w:r>
      <w:r>
        <w:t xml:space="preserve"> </w:t>
      </w:r>
      <w:r>
        <w:rPr>
          <w:bCs/>
          <w:b/>
        </w:rPr>
        <w:t xml:space="preserve">United Kingdom**, laboratory operations are strictly governed by a robust framework of regulations designed to ensure safety, accuracy, and reproducibility. For a</w:t>
      </w:r>
      <w:r>
        <w:rPr>
          <w:bCs/>
          <w:b/>
        </w:rPr>
        <w:t xml:space="preserve"> </w:t>
      </w:r>
      <w:r>
        <w:rPr>
          <w:bCs/>
          <w:b/>
          <w:bCs/>
          <w:b/>
        </w:rPr>
        <w:t xml:space="preserve">Laboratory Technician** operating in</w:t>
      </w:r>
      <w:r>
        <w:rPr>
          <w:bCs/>
          <w:b/>
          <w:bCs/>
          <w:b/>
        </w:rPr>
        <w:t xml:space="preserve"> </w:t>
      </w:r>
      <w:r>
        <w:rPr>
          <w:bCs/>
          <w:b/>
          <w:bCs/>
          <w:b/>
          <w:bCs/>
          <w:b/>
        </w:rPr>
        <w:t xml:space="preserve">Birmingham**, adherence to these standards is not merely a bureaucratic requirement but a fundamental aspect of professional identity.</w:t>
      </w:r>
      <w:r>
        <w:br/>
      </w:r>
    </w:p>
    <w:p>
      <w:pPr>
        <w:pStyle w:val="BodyText"/>
      </w:pPr>
      <w:r>
        <w:t xml:space="preserve">The Health and Safety Executive (HSE) sets the baseline for workplace safety, while specific sectors have their own governing bodies. In clinical settings, such as those associated with University Hospitals Birmingham NHS Foundation Trust, technicians must comply with guidelines set by the Care Quality Commission (CQC). These regulations mandate rigorous protocols for handling biohazardous materials, maintaining sterility in microbiological labs,</w:t>
      </w:r>
      <w:r>
        <w:t xml:space="preserve">**and** ensuring the calibration of analytical instruments.</w:t>
      </w:r>
      <w:r>
        <w:br/>
      </w:r>
    </w:p>
    <w:p>
      <w:pPr>
        <w:pStyle w:val="BodyText"/>
      </w:pPr>
      <w:r>
        <w:t xml:space="preserve">Furthermore, ISO 15189 accreditation is increasingly becoming a standard expectation for medical laboratories across</w:t>
      </w:r>
      <w:r>
        <w:t xml:space="preserve"> </w:t>
      </w:r>
      <w:r>
        <w:rPr>
          <w:bCs/>
          <w:b/>
        </w:rPr>
        <w:t xml:space="preserve">Birmingham**. This international standard specifies particular requirements for quality and competence in medical laboratories. A</w:t>
      </w:r>
      <w:r>
        <w:rPr>
          <w:bCs/>
          <w:b/>
        </w:rPr>
        <w:t xml:space="preserve"> </w:t>
      </w:r>
      <w:r>
        <w:rPr>
          <w:bCs/>
          <w:b/>
          <w:bCs/>
          <w:b/>
        </w:rPr>
        <w:t xml:space="preserve">Laboratory Technician** must be proficient in Quality Management Systems (QMS), demonstrating an ability to document deviations, participate in internal audits,</w:t>
      </w:r>
      <w:r>
        <w:rPr>
          <w:bCs/>
          <w:b/>
          <w:bCs/>
          <w:b/>
        </w:rPr>
        <w:t xml:space="preserve">**and** implement corrective actions. In the context of</w:t>
      </w:r>
      <w:r>
        <w:rPr>
          <w:bCs/>
          <w:b/>
          <w:bCs/>
          <w:b/>
        </w:rPr>
        <w:t xml:space="preserve"> </w:t>
      </w:r>
      <w:r>
        <w:rPr>
          <w:bCs/>
          <w:b/>
          <w:bCs/>
          <w:b/>
          <w:bCs/>
          <w:b/>
        </w:rPr>
        <w:t xml:space="preserve">United Kingdom Birmingham**, this regulatory rigor ensures that local hospitals and research institutes can trust the data produced by their laboratories, thereby safeguarding patient outcomes.</w:t>
      </w:r>
      <w:r>
        <w:br/>
      </w:r>
    </w:p>
    <w:bookmarkEnd w:id="21"/>
    <w:bookmarkStart w:id="22" w:name="X40d43e8cb996e59677c770be3c2ba1c120b3a18"/>
    <w:p>
      <w:pPr>
        <w:pStyle w:val="Heading2"/>
      </w:pPr>
      <w:r>
        <w:t xml:space="preserve">3. Technological Integration and Digital Transformation</w:t>
      </w:r>
    </w:p>
    <w:p>
      <w:pPr>
        <w:pStyle w:val="FirstParagraph"/>
      </w:pPr>
      <w:r>
        <w:t xml:space="preserve">The modern</w:t>
      </w:r>
      <w:r>
        <w:t xml:space="preserve"> </w:t>
      </w:r>
      <w:r>
        <w:rPr>
          <w:bCs/>
          <w:b/>
        </w:rPr>
        <w:t xml:space="preserve">Laboratory Technician** in</w:t>
      </w:r>
      <w:r>
        <w:rPr>
          <w:bCs/>
          <w:b/>
        </w:rPr>
        <w:t xml:space="preserve"> </w:t>
      </w:r>
      <w:r>
        <w:rPr>
          <w:bCs/>
          <w:b/>
          <w:bCs/>
          <w:b/>
        </w:rPr>
        <w:t xml:space="preserve">Birmingham** is no longer just a manual operator; they are digital professionals. The integration of Laboratory Information Management Systems (LIMS) has revolutionized how data is captured, stored,</w:t>
      </w:r>
      <w:r>
        <w:rPr>
          <w:bCs/>
          <w:b/>
          <w:bCs/>
          <w:b/>
        </w:rPr>
        <w:t xml:space="preserve">**and** analyzed. In many of</w:t>
      </w:r>
      <w:r>
        <w:rPr>
          <w:bCs/>
          <w:b/>
          <w:bCs/>
          <w:b/>
        </w:rPr>
        <w:t xml:space="preserve"> </w:t>
      </w:r>
      <w:r>
        <w:rPr>
          <w:bCs/>
          <w:b/>
          <w:bCs/>
          <w:b/>
          <w:bCs/>
          <w:b/>
        </w:rPr>
        <w:t xml:space="preserve">Birmingham’s</w:t>
      </w:r>
      <w:r>
        <w:rPr>
          <w:bCs/>
          <w:b/>
          <w:bCs/>
          <w:b/>
        </w:rPr>
        <w:t xml:space="preserve"> </w:t>
      </w:r>
      <w:r>
        <w:rPr>
          <w:bCs/>
          <w:b/>
          <w:bCs/>
          <w:b/>
        </w:rPr>
        <w:t xml:space="preserve">research facilities and hospital labs, the workflow from sample receipt to result reporting is largely automated.</w:t>
      </w:r>
      <w:r>
        <w:br/>
      </w:r>
    </w:p>
    <w:p>
      <w:pPr>
        <w:pStyle w:val="BodyText"/>
      </w:pPr>
      <w:r>
        <w:t xml:space="preserve">This shift requires a new skill set for the</w:t>
      </w:r>
      <w:r>
        <w:t xml:space="preserve"> </w:t>
      </w:r>
      <w:r>
        <w:rPr>
          <w:bCs/>
          <w:b/>
        </w:rPr>
        <w:t xml:space="preserve">Laboratory Technician**. They must possess strong digital literacy, including proficiency in data analysis software,</w:t>
      </w:r>
      <w:r>
        <w:rPr>
          <w:bCs/>
          <w:b/>
        </w:rPr>
        <w:t xml:space="preserve">**cybersecurity awareness**, and the ability to troubleshoot automated liquid handling systems. The advent of Artificial Intelligence (AI) in diagnostics is also impacting the role. AI algorithms can now pre-screen samples for anomalies, allowing technicians to focus on complex cases that require human interpretation.</w:t>
      </w:r>
      <w:r>
        <w:br/>
      </w:r>
    </w:p>
    <w:p>
      <w:pPr>
        <w:pStyle w:val="BodyText"/>
      </w:pPr>
      <w:r>
        <w:t xml:space="preserve">In industrial laboratories located in the West Midlands’ innovation corridors, such as those involved in advanced materials and pharmaceutical manufacturing,</w:t>
      </w:r>
      <w:r>
        <w:t xml:space="preserve">**the**</w:t>
      </w:r>
      <w:r>
        <w:t xml:space="preserve"> </w:t>
      </w:r>
      <w:r>
        <w:rPr>
          <w:bCs/>
          <w:b/>
        </w:rPr>
        <w:t xml:space="preserve">Laboratory Technician** plays a crucial role in validating these AI-driven processes. They act as the bridge between raw data and actionable insights, ensuring that digital outputs align with physical realities. This symbiosis between human expertise and digital automation is a defining characteristic of laboratory work in</w:t>
      </w:r>
      <w:r>
        <w:rPr>
          <w:bCs/>
          <w:b/>
        </w:rPr>
        <w:t xml:space="preserve"> </w:t>
      </w:r>
      <w:r>
        <w:rPr>
          <w:bCs/>
          <w:b/>
          <w:bCs/>
          <w:b/>
        </w:rPr>
        <w:t xml:space="preserve">United Kingdom Birmingham**.</w:t>
      </w:r>
      <w:r>
        <w:br/>
      </w:r>
    </w:p>
    <w:bookmarkEnd w:id="22"/>
    <w:bookmarkStart w:id="25" w:name="sector-specific-contributions"/>
    <w:p>
      <w:pPr>
        <w:pStyle w:val="Heading2"/>
      </w:pPr>
      <w:r>
        <w:t xml:space="preserve">4. Sector-Specific Contributions</w:t>
      </w:r>
    </w:p>
    <w:bookmarkStart w:id="23" w:name="clinical-healthcare"/>
    <w:p>
      <w:pPr>
        <w:pStyle w:val="Heading3"/>
      </w:pPr>
      <w:r>
        <w:t xml:space="preserve">4.1 Clinical Healthcare</w:t>
      </w:r>
    </w:p>
    <w:p>
      <w:pPr>
        <w:pStyle w:val="FirstParagraph"/>
      </w:pPr>
      <w:r>
        <w:t xml:space="preserve">In the healthcare sector,</w:t>
      </w:r>
      <w:r>
        <w:t xml:space="preserve"> </w:t>
      </w:r>
      <w:r>
        <w:rPr>
          <w:bCs/>
          <w:b/>
        </w:rPr>
        <w:t xml:space="preserve">Birmingham** is home to some of the country’s most advanced diagnostic centers. The</w:t>
      </w:r>
      <w:r>
        <w:rPr>
          <w:bCs/>
          <w:b/>
        </w:rPr>
        <w:t xml:space="preserve"> </w:t>
      </w:r>
      <w:r>
        <w:rPr>
          <w:bCs/>
          <w:b/>
          <w:bCs/>
          <w:b/>
        </w:rPr>
        <w:t xml:space="preserve">Laboratory Technician** in these settings is often the first line of defense against disease. Whether performing blood gas analysis, conducting genetic sequencing,</w:t>
      </w:r>
      <w:r>
        <w:rPr>
          <w:bCs/>
          <w:b/>
          <w:bCs/>
          <w:b/>
        </w:rPr>
        <w:t xml:space="preserve">**or** managing toxicology screens,** their work directly influences clinical decision-making.</w:t>
      </w:r>
      <w:r>
        <w:br/>
      </w:r>
    </w:p>
    <w:p>
      <w:pPr>
        <w:pStyle w:val="BodyText"/>
      </w:pPr>
      <w:r>
        <w:t xml:space="preserve">During recent public health challenges, the resilience of these technicians was tested and proven. In</w:t>
      </w:r>
      <w:r>
        <w:t xml:space="preserve"> </w:t>
      </w:r>
      <w:r>
        <w:rPr>
          <w:bCs/>
          <w:b/>
        </w:rPr>
        <w:t xml:space="preserve">United Kingdom Birmingham**, laboratories scaled up testing capacities rapidly, relying on the adaptability and technical skill of technicians to maintain throughput without compromising accuracy. This experience has underscored the vital nature of their role in national health security.</w:t>
      </w:r>
      <w:r>
        <w:br/>
      </w:r>
    </w:p>
    <w:bookmarkEnd w:id="23"/>
    <w:bookmarkStart w:id="24" w:name="industrial-research-and-development"/>
    <w:p>
      <w:pPr>
        <w:pStyle w:val="Heading3"/>
      </w:pPr>
      <w:r>
        <w:t xml:space="preserve">4.2 Industrial Research and Development</w:t>
      </w:r>
    </w:p>
    <w:p>
      <w:pPr>
        <w:pStyle w:val="FirstParagraph"/>
      </w:pPr>
      <w:r>
        <w:t xml:space="preserve">Birmingham’s legacy in manufacturing is evolving into a hub for high-tech industry. From automotive engineering to pharmaceuticals, local industries rely heavily on laboratory testing for quality assurance and product development. Here, the</w:t>
      </w:r>
      <w:r>
        <w:t xml:space="preserve"> </w:t>
      </w:r>
      <w:r>
        <w:rPr>
          <w:bCs/>
          <w:b/>
        </w:rPr>
        <w:t xml:space="preserve">Laboratory Technician** contributes to innovation by conducting material stress tests,** chemical compatibility studies,</w:t>
      </w:r>
      <w:r>
        <w:rPr>
          <w:bCs/>
          <w:b/>
        </w:rPr>
        <w:t xml:space="preserve">**and** environmental impact assessments.</w:t>
      </w:r>
      <w:r>
        <w:br/>
      </w:r>
    </w:p>
    <w:p>
      <w:pPr>
        <w:pStyle w:val="BodyText"/>
      </w:pPr>
      <w:r>
        <w:t xml:space="preserve">In this context, the technician’s role is proactive rather than reactive. They collaborate with engineers and scientists to design experiments that lead to new products or improved processes. This collaborative environment fosters a culture of continuous improvement, essential for maintaining competitiveness in the global market.</w:t>
      </w:r>
      <w:r>
        <w:br/>
      </w:r>
    </w:p>
    <w:bookmarkEnd w:id="24"/>
    <w:bookmarkEnd w:id="25"/>
    <w:bookmarkStart w:id="26" w:name="Xdcd9e4700cb4a57793a4bf64dcb6321e8297968"/>
    <w:p>
      <w:pPr>
        <w:pStyle w:val="Heading2"/>
      </w:pPr>
      <w:r>
        <w:t xml:space="preserve">5. Professional Development and Career Pathways</w:t>
      </w:r>
    </w:p>
    <w:p>
      <w:pPr>
        <w:pStyle w:val="FirstParagraph"/>
      </w:pPr>
      <w:r>
        <w:t xml:space="preserve">The career trajectory for a</w:t>
      </w:r>
      <w:r>
        <w:t xml:space="preserve"> </w:t>
      </w:r>
      <w:r>
        <w:rPr>
          <w:bCs/>
          <w:b/>
        </w:rPr>
        <w:t xml:space="preserve">Laboratory Technician** in</w:t>
      </w:r>
      <w:r>
        <w:rPr>
          <w:bCs/>
          <w:b/>
        </w:rPr>
        <w:t xml:space="preserve"> </w:t>
      </w:r>
      <w:r>
        <w:rPr>
          <w:bCs/>
          <w:b/>
          <w:bCs/>
          <w:b/>
        </w:rPr>
        <w:t xml:space="preserve">Birmingham** is increasingly diverse. While entry-level positions require strong foundational knowledge of chemistry,** biology,</w:t>
      </w:r>
      <w:r>
        <w:rPr>
          <w:bCs/>
          <w:b/>
          <w:bCs/>
          <w:b/>
        </w:rPr>
        <w:t xml:space="preserve">**and physics**, advancement often depends on continuous professional development (CPD).</w:t>
      </w:r>
      <w:r>
        <w:br/>
      </w:r>
    </w:p>
    <w:p>
      <w:pPr>
        <w:pStyle w:val="BodyText"/>
      </w:pPr>
      <w:r>
        <w:t xml:space="preserve">Professional bodies such as the Institute of Biomedical Science (IBMS) provide pathways for accreditation and specialization in fields like immunology,</w:t>
      </w:r>
      <w:r>
        <w:t xml:space="preserve">**haematology**, or molecular biology. In</w:t>
      </w:r>
      <w:r>
        <w:t xml:space="preserve"> </w:t>
      </w:r>
      <w:r>
        <w:rPr>
          <w:bCs/>
          <w:b/>
        </w:rPr>
        <w:t xml:space="preserve">United Kingdom Birmingham**, many technicians pursue degrees through partnerships with local universities, including the University of Birmingham and Aston University.</w:t>
      </w:r>
      <w:r>
        <w:br/>
      </w:r>
    </w:p>
    <w:p>
      <w:pPr>
        <w:pStyle w:val="BodyText"/>
      </w:pPr>
      <w:r>
        <w:t xml:space="preserve">Moreover, soft skills such as communication,</w:t>
      </w:r>
      <w:r>
        <w:t xml:space="preserve">**teamwork**, and problem-solving are becoming as important as technical skills. Technicians must be able to explain complex results to non-technical stakeholders,** whether they are clinicians,** business executives,** or regulatory inspectors.</w:t>
      </w:r>
      <w:r>
        <w:br/>
      </w:r>
    </w:p>
    <w:bookmarkEnd w:id="26"/>
    <w:bookmarkStart w:id="27" w:name="conclusion"/>
    <w:p>
      <w:pPr>
        <w:pStyle w:val="Heading2"/>
      </w:pPr>
      <w:r>
        <w:t xml:space="preserve">6. Conclusion</w:t>
      </w:r>
    </w:p>
    <w:p>
      <w:pPr>
        <w:pStyle w:val="FirstParagraph"/>
      </w:pPr>
      <w:r>
        <w:t xml:space="preserve">The</w:t>
      </w:r>
      <w:r>
        <w:t xml:space="preserve"> </w:t>
      </w:r>
      <w:r>
        <w:rPr>
          <w:bCs/>
          <w:b/>
        </w:rPr>
        <w:t xml:space="preserve">Laboratory Technician** is an indispensable asset to the scientific and industrial infrastructure of</w:t>
      </w:r>
      <w:r>
        <w:rPr>
          <w:bCs/>
          <w:b/>
        </w:rPr>
        <w:t xml:space="preserve"> </w:t>
      </w:r>
      <w:r>
        <w:rPr>
          <w:bCs/>
          <w:b/>
          <w:bCs/>
          <w:b/>
        </w:rPr>
        <w:t xml:space="preserve">Birmingham**. Their work ensures the reliability of data that underpins medical treatments, industrial innovations,</w:t>
      </w:r>
      <w:r>
        <w:rPr>
          <w:bCs/>
          <w:b/>
          <w:bCs/>
          <w:b/>
        </w:rPr>
        <w:t xml:space="preserve">**and** public safety standards in the</w:t>
      </w:r>
      <w:r>
        <w:rPr>
          <w:bCs/>
          <w:b/>
          <w:bCs/>
          <w:b/>
        </w:rPr>
        <w:t xml:space="preserve"> </w:t>
      </w:r>
      <w:r>
        <w:rPr>
          <w:bCs/>
          <w:b/>
          <w:bCs/>
          <w:b/>
          <w:bCs/>
          <w:b/>
        </w:rPr>
        <w:t xml:space="preserve">United Kingdom**. As technology continues to advance,** so too must the skills and adaptability of these professionals.</w:t>
      </w:r>
      <w:r>
        <w:br/>
      </w:r>
    </w:p>
    <w:p>
      <w:pPr>
        <w:pStyle w:val="BodyText"/>
      </w:pPr>
      <w:r>
        <w:t xml:space="preserve">Looking forward,** it is imperative that stakeholders in</w:t>
      </w:r>
      <w:r>
        <w:t xml:space="preserve"> </w:t>
      </w:r>
      <w:r>
        <w:rPr>
          <w:bCs/>
          <w:b/>
        </w:rPr>
        <w:t xml:space="preserve">Birmingham**—including employers,** educational institutions,**and policymakers**—recognize and support the evolving needs of laboratory technicians. Investment in training**, infrastructure,**and** career development will not only enhance individual careers but also strengthen the competitive edge of</w:t>
      </w:r>
      <w:r>
        <w:rPr>
          <w:bCs/>
          <w:b/>
        </w:rPr>
        <w:t xml:space="preserve"> </w:t>
      </w:r>
      <w:r>
        <w:rPr>
          <w:bCs/>
          <w:b/>
          <w:bCs/>
          <w:b/>
        </w:rPr>
        <w:t xml:space="preserve">United Kingdom Birmingham** as a global center for science and innovation.</w:t>
      </w:r>
      <w:r>
        <w:br/>
      </w:r>
    </w:p>
    <w:p>
      <w:pPr>
        <w:pStyle w:val="BodyText"/>
      </w:pPr>
      <w:r>
        <w:t xml:space="preserve">By embracing digital transformation,** adhering to rigorous standards,** and fostering a culture of continuous learning,** the laboratory technicians of</w:t>
      </w:r>
      <w:r>
        <w:t xml:space="preserve"> </w:t>
      </w:r>
      <w:r>
        <w:rPr>
          <w:bCs/>
          <w:b/>
        </w:rPr>
        <w:t xml:space="preserve">Birmingham** will continue to drive progress in health, industry,**and** society at large.</w:t>
      </w:r>
      <w:r>
        <w:br/>
      </w:r>
    </w:p>
    <w:bookmarkEnd w:id="27"/>
    <w:bookmarkStart w:id="28" w:name="references"/>
    <w:p>
      <w:pPr>
        <w:pStyle w:val="Heading2"/>
      </w:pPr>
      <w:r>
        <w:t xml:space="preserve">References</w:t>
      </w:r>
    </w:p>
    <w:p>
      <w:pPr>
        <w:pStyle w:val="FirstParagraph"/>
      </w:pPr>
      <w:r>
        <w:t xml:space="preserve">Care Quality Commission (CQC). (2023). *Regulations and Standards for Healthcare Providers*. London: CQC.</w:t>
      </w:r>
    </w:p>
    <w:p>
      <w:pPr>
        <w:pStyle w:val="BodyText"/>
      </w:pPr>
      <w:r>
        <w:t xml:space="preserve">Institute of Biomedical Science (IBMS). (2024). *Professional Competence Framework*. Birmingham: IBMS.</w:t>
      </w:r>
    </w:p>
    <w:p>
      <w:pPr>
        <w:pStyle w:val="BodyText"/>
      </w:pPr>
      <w:r>
        <w:t xml:space="preserve">Health and Safety Executive. (2023). *Laboratory Safety Guidelines**. London HSE.**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United Kingdom Birmingham: Precision, Innovation, and Community Impact</dc:title>
  <dc:creator/>
  <dc:language>en</dc:language>
  <cp:keywords/>
  <dcterms:created xsi:type="dcterms:W3CDTF">2026-07-29T16:59:51Z</dcterms:created>
  <dcterms:modified xsi:type="dcterms:W3CDTF">2026-07-29T16:59:51Z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