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Australia</w:t>
      </w:r>
      <w:r>
        <w:t xml:space="preserve"> </w:t>
      </w:r>
      <w:r>
        <w:t xml:space="preserve">Brisbane</w:t>
      </w:r>
    </w:p>
    <w:bookmarkStart w:id="27" w:name="X9434f220692aac796dfe4c0401d926c92b91df3"/>
    <w:p>
      <w:pPr>
        <w:pStyle w:val="Heading1"/>
      </w:pPr>
      <w:r>
        <w:t xml:space="preserve">The Evolving Landscape of Legal Practice:</w:t>
      </w:r>
      <w:r>
        <w:br/>
      </w:r>
      <w:r>
        <w:t xml:space="preserve">A Conference Paper on the Role of the Lawyer in Australia Brisbane</w:t>
      </w:r>
    </w:p>
    <w:p>
      <w:pPr>
        <w:pStyle w:val="FirstParagraph"/>
      </w:pPr>
      <w:r>
        <w:rPr>
          <w:bCs/>
          <w:b/>
        </w:rPr>
        <w:t xml:space="preserve">Presentation for the Annual Queensland Legal Summit 2024</w:t>
      </w:r>
      <w:r>
        <w:br/>
      </w:r>
      <w:r>
        <w:t xml:space="preserve">Prepared by: Senior Fellow of Legal Innovation Studies</w:t>
      </w:r>
      <w:r>
        <w:br/>
      </w:r>
      <w:r>
        <w:t xml:space="preserve">Date: October 15, 2024</w:t>
      </w:r>
    </w:p>
    <w:bookmarkStart w:id="20" w:name="abstract"/>
    <w:p>
      <w:pPr>
        <w:pStyle w:val="Heading3"/>
      </w:pPr>
      <w:r>
        <w:t xml:space="preserve">Abstract</w:t>
      </w:r>
    </w:p>
    <w:p>
      <w:pPr>
        <w:pStyle w:val="FirstParagraph"/>
      </w:pPr>
      <w:r>
        <w:t xml:space="preserve">This conference paper examines the dynamic transformation of the legal profession within the specific context of Australia Brisbane. As a growing hub for commerce, tourism, and indigenous advocacy in Queensland, Australia Brisbane presents a unique microcosm for analyzing how traditional legal frameworks are adapting to modern societal demands. This document explores the multifaceted role of every lawyer operating in this jurisdiction, highlighting shifts toward digital integration, alternative dispute resolution (ADR), and culturally responsive practice. By analyzing current trends, regulatory changes introduced by the Queensland Law Society, and community expectations in Australia Brisbane, this paper argues that the contemporary lawyer must evolve from a mere practitioner of law to a holistic legal advisor and community stakeholder.</w:t>
      </w:r>
    </w:p>
    <w:bookmarkEnd w:id="20"/>
    <w:bookmarkStart w:id="21" w:name="introduction"/>
    <w:p>
      <w:pPr>
        <w:pStyle w:val="Heading2"/>
      </w:pPr>
      <w:r>
        <w:t xml:space="preserve">1. Introduction</w:t>
      </w:r>
    </w:p>
    <w:p>
      <w:pPr>
        <w:pStyle w:val="FirstParagraph"/>
      </w:pPr>
      <w:r>
        <w:t xml:space="preserve">The profession of law has always been reactive to societal change, but in recent years, the pace of that change has accelerated dramatically. For any lawyer practicing within Australia Brisbane, these changes are not merely theoretical; they are immediate and palpable. Brisbane, as the capital city of Queensland and a pivotal economic engine for Australia Brisbane, hosts a diverse mix of international corporations, local small businesses, and vibrant community groups. Consequently, the role of the lawyer in this region is under significant scrutiny regarding accessibility, efficiency, and cultural competence.</w:t>
      </w:r>
    </w:p>
    <w:p>
      <w:pPr>
        <w:pStyle w:val="BodyText"/>
      </w:pPr>
      <w:r>
        <w:t xml:space="preserve">This conference paper aims to dissect these evolving responsibilities. It posits that the definition of a competent lawyer in Australia Brisbane today extends beyond statutory knowledge to include technological literacy, emotional intelligence, and a deep understanding of local community dynamics. The following sections will detail the primary areas where this evolution is most evident: digital transformation, indigenous justice considerations, and the changing nature of client relations.</w:t>
      </w:r>
    </w:p>
    <w:bookmarkEnd w:id="21"/>
    <w:bookmarkStart w:id="22" w:name="X9434eb032fb44147d7dc8a0bcc915cd488a067a"/>
    <w:p>
      <w:pPr>
        <w:pStyle w:val="Heading2"/>
      </w:pPr>
      <w:r>
        <w:t xml:space="preserve">2. Digital Transformation and Legal Tech in Australia Brisbane</w:t>
      </w:r>
    </w:p>
    <w:p>
      <w:pPr>
        <w:pStyle w:val="FirstParagraph"/>
      </w:pPr>
      <w:r>
        <w:t xml:space="preserve">The integration of technology into legal practice is perhaps the most visible shift affecting every lawyer today. In Australia Brisbane, firms ranging from boutique practices to large corporate entities are increasingly adopting case management software, artificial intelligence for document review, and virtual consultation platforms. For the modern lawyer, proficiency in these tools is no longer optional; it is a professional imperative.</w:t>
      </w:r>
    </w:p>
    <w:p>
      <w:pPr>
        <w:pStyle w:val="BodyText"/>
      </w:pPr>
      <w:r>
        <w:t xml:space="preserve">The Queensland government has actively encouraged legal innovation through various initiatives aimed at improving access to justice. For a lawyer operating in Australia Brisbane, this means leveraging technology to reduce costs for clients and increase efficiency. However, the adoption of technology also raises ethical questions regarding data privacy and security, particularly when handling sensitive client information across digital borders. Therefore, the role of the lawyer now includes being a guardian of data integrity while simultaneously utilizing these tools to deliver faster outcomes.</w:t>
      </w:r>
    </w:p>
    <w:p>
      <w:pPr>
        <w:pStyle w:val="BodyText"/>
      </w:pPr>
      <w:r>
        <w:t xml:space="preserve">Furthermore, virtual court hearings and mediation sessions have become normalized in Australia Brisbane following recent global events. Lawyers must adapt their advocacy styles to digital mediums, ensuring that their arguments remain persuasive even without physical presence. This shift requires a new set of communication skills, making technical adaptation a core component of legal education and practice for lawyers in this jurisdiction.</w:t>
      </w:r>
    </w:p>
    <w:bookmarkEnd w:id="22"/>
    <w:bookmarkStart w:id="23" w:name="X099fd249cdd6c002a9b1f16635e86846eed6229"/>
    <w:p>
      <w:pPr>
        <w:pStyle w:val="Heading2"/>
      </w:pPr>
      <w:r>
        <w:t xml:space="preserve">3. Indigenous Justice and Cultural Responsiveness</w:t>
      </w:r>
    </w:p>
    <w:p>
      <w:pPr>
        <w:pStyle w:val="FirstParagraph"/>
      </w:pPr>
      <w:r>
        <w:t xml:space="preserve">A critical aspect of the modern lawyer's role in Australia Brisbane is the engagement with Aboriginal and Torres Strait Islander peoples. As a city deeply rooted in Traditional Country, Brisbane has a significant Indigenous population, and legal matters involving native title, criminal defense, family law (such as child protection cases), and community development are increasingly prevalent.</w:t>
      </w:r>
    </w:p>
    <w:p>
      <w:pPr>
        <w:pStyle w:val="BodyText"/>
      </w:pPr>
      <w:r>
        <w:t xml:space="preserve">For every lawyer practicing in Australia Brisbane, cultural competence is not just an ethical consideration but a practical necessity. The Queensland legal sector has seen a push toward recognizing the unique position of Indigenous communities in the justice system. Lawyers are expected to work collaboratively with Indigenous organizations, such as Aboriginal Legal Services and Torres Strait Islander Legal Services, to ensure fair outcomes.</w:t>
      </w:r>
    </w:p>
    <w:p>
      <w:pPr>
        <w:pStyle w:val="BodyText"/>
      </w:pPr>
      <w:r>
        <w:t xml:space="preserve">This collaboration often involves understanding complex intersections of customary law and Australian statutory law. For instance, in sentencing considerations or family dispute resolution, a lawyer must appreciate the cultural context that influences their client’s situation. The role of the lawyer thus expands into that of a cultural broker, facilitating dialogue between the formal legal system and Indigenous communities. This is particularly vital in Australia Brisbane, where urbanization pressures often conflict with traditional land rights and community preservation efforts.</w:t>
      </w:r>
    </w:p>
    <w:bookmarkEnd w:id="23"/>
    <w:bookmarkStart w:id="24" w:name="Xae66c344ca5b396901e50cea1dbee084cc66b09"/>
    <w:p>
      <w:pPr>
        <w:pStyle w:val="Heading2"/>
      </w:pPr>
      <w:r>
        <w:t xml:space="preserve">4. Access to Justice and Community Engagement</w:t>
      </w:r>
    </w:p>
    <w:p>
      <w:pPr>
        <w:pStyle w:val="FirstParagraph"/>
      </w:pPr>
      <w:r>
        <w:t xml:space="preserve">The concept of access to justice remains a paramount concern for the legal profession in Australia Brisbane. Economic disparities mean that many residents cannot afford traditional legal representation. In response, lawyers are increasingly engaging in pro bono work and community law clinics.</w:t>
      </w:r>
    </w:p>
    <w:p>
      <w:pPr>
        <w:pStyle w:val="BodyText"/>
      </w:pPr>
      <w:r>
        <w:t xml:space="preserve">Institutions within Australia Brisbane, including the University of Queensland’s law clinics and various non-profit organizations, provide avenues for lawyers to offer free or low-cost services. This trend underscores a shift in the lawyer's role toward social advocacy. A lawyer in Australia Brisbane is increasingly viewed as a public servant whose duty extends to ensuring that legal protections are accessible to marginalized groups.</w:t>
      </w:r>
    </w:p>
    <w:p>
      <w:pPr>
        <w:pStyle w:val="BodyText"/>
      </w:pPr>
      <w:r>
        <w:t xml:space="preserve">Moreover, community law centers in Brisbane suburbs play a crucial role in providing early intervention services. Lawyers who engage with these centers help prevent minor legal issues from escalating into complex litigation, thereby reducing the burden on the courts. This proactive approach highlights a broader trend where lawyers are expected to be problem-solvers rather than just litigators. The focus is shifting toward preventative law and alternative dispute resolution (ADR), which are more cost-effective and less adversarial.</w:t>
      </w:r>
    </w:p>
    <w:bookmarkEnd w:id="24"/>
    <w:bookmarkStart w:id="25" w:name="Xec5b43e48f63e6562a2b725f9581205c2b1136a"/>
    <w:p>
      <w:pPr>
        <w:pStyle w:val="Heading2"/>
      </w:pPr>
      <w:r>
        <w:t xml:space="preserve">5. Regulatory Evolution and Professional Standards</w:t>
      </w:r>
    </w:p>
    <w:p>
      <w:pPr>
        <w:pStyle w:val="FirstParagraph"/>
      </w:pPr>
      <w:r>
        <w:t xml:space="preserve">The regulatory environment for lawyers in Australia Brisbane is constantly evolving to meet international standards while maintaining local relevance. The Queensland Law Society, along with the Legal Services Commission of Queensland, has implemented stricter codes of conduct regarding transparency in billing and client communication.</w:t>
      </w:r>
    </w:p>
    <w:p>
      <w:pPr>
        <w:pStyle w:val="BodyText"/>
      </w:pPr>
      <w:r>
        <w:t xml:space="preserve">For every lawyer, compliance with these regulations is mandatory. However, beyond mere compliance, there is an expectation for lawyers to contribute to the refinement of these standards. Participating in continuing professional development (CPD) courses focused on ethics and practice management is essential. Furthermore, lawyers are encouraged to provide feedback on legislative changes that affect their practice areas, thereby influencing policy development in Australia Brisbane.</w:t>
      </w:r>
    </w:p>
    <w:p>
      <w:pPr>
        <w:pStyle w:val="BodyText"/>
      </w:pPr>
      <w:r>
        <w:t xml:space="preserve">The recent introduction of uniform legal practitioner rules across Australian jurisdictions has also impacted how lawyers operate in Brisbane. Cross-border disputes involving Queensland entities now require a nuanced understanding of national standards, further expanding the scope of knowledge required for every lawyer practicing in Australia Brisbane.</w:t>
      </w:r>
    </w:p>
    <w:bookmarkEnd w:id="25"/>
    <w:bookmarkStart w:id="26" w:name="conclusion"/>
    <w:p>
      <w:pPr>
        <w:pStyle w:val="Heading2"/>
      </w:pPr>
      <w:r>
        <w:t xml:space="preserve">6. Conclusion</w:t>
      </w:r>
    </w:p>
    <w:p>
      <w:pPr>
        <w:pStyle w:val="FirstParagraph"/>
      </w:pPr>
      <w:r>
        <w:t xml:space="preserve">In conclusion, the role of the lawyer in Australia Brisbane is undergoing a profound transformation. It is no longer sufficient to rely solely on traditional legal training; today’s legal professional must be adaptable, technologically savvy, culturally aware, and socially responsible. The unique socio-economic and cultural landscape of Australia Brisbane demands that lawyers act as both advocates for their clients and stewards of justice for the community.</w:t>
      </w:r>
    </w:p>
    <w:p>
      <w:pPr>
        <w:pStyle w:val="BodyText"/>
      </w:pPr>
      <w:r>
        <w:t xml:space="preserve">As we look to the future, it is imperative that law firms in Australia Brisbane continue to innovate while upholding the highest ethical standards. By embracing digital tools, fostering relationships with Indigenous communities, and prioritizing access to justice, every lawyer can contribute to a more equitable and efficient legal system. This conference paper serves as a call to action for all legal practitioners in Australia Brisbane: adapt or risk becoming obsolete in an increasingly complex world.</w:t>
      </w:r>
    </w:p>
    <w:p>
      <w:pPr>
        <w:pStyle w:val="BodyText"/>
      </w:pPr>
      <w:r>
        <w:t xml:space="preserve">The future of law in Australia Brisbane belongs to those who understand that their role is multifaceted, dynamic, and deeply connected to the social fabric of the community they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A Conference Paper on the Role of the Lawyer in Australia Brisbane</dc:title>
  <dc:creator/>
  <dc:language>en</dc:language>
  <cp:keywords/>
  <dcterms:created xsi:type="dcterms:W3CDTF">2026-07-29T18:04:08Z</dcterms:created>
  <dcterms:modified xsi:type="dcterms:W3CDTF">2026-07-29T18:04:08Z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