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a</w:t>
      </w:r>
      <w:r>
        <w:t xml:space="preserve"> </w:t>
      </w:r>
      <w:r>
        <w:t xml:space="preserve">Dynamic</w:t>
      </w:r>
      <w:r>
        <w:t xml:space="preserve"> </w:t>
      </w:r>
      <w:r>
        <w:t xml:space="preserve">Jurisdiction: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335d363e826d9b78904b13adbe0290762c868d4"/>
    <w:p>
      <w:pPr>
        <w:pStyle w:val="Heading1"/>
      </w:pPr>
      <w:r>
        <w:t xml:space="preserve">The Evolution of Legal Practice in a Dynamic Jurisdiction:</w:t>
      </w:r>
      <w:r>
        <w:br/>
      </w:r>
      <w:r>
        <w:t xml:space="preserve">A Conference Paper on the Lawyer's Role in Brazil Rio de Janeiro</w:t>
      </w:r>
    </w:p>
    <w:p>
      <w:pPr>
        <w:pStyle w:val="FirstParagraph"/>
      </w:pPr>
      <w:r>
        <w:rPr>
          <w:bCs/>
          <w:b/>
        </w:rPr>
        <w:t xml:space="preserve">Author:</w:t>
      </w:r>
      <w:r>
        <w:t xml:space="preserve">[Your Name/Placeholder]</w:t>
      </w:r>
      <w:r>
        <w:br/>
      </w:r>
      <w:r>
        <w:rPr>
          <w:bCs/>
          <w:b/>
        </w:rPr>
        <w:t xml:space="preserve">Institution:</w:t>
      </w:r>
      <w:r>
        <w:t xml:space="preserve">[Institution Name/Placeholder]</w:t>
      </w:r>
      <w:r>
        <w:br/>
      </w:r>
      <w:r>
        <w:rPr>
          <w:bCs/>
          <w:b/>
        </w:rPr>
        <w:t xml:space="preserve">Date:</w:t>
      </w:r>
      <w:r>
        <w:t xml:space="preserve">October 2023</w:t>
      </w:r>
    </w:p>
    <w:p>
      <w:pPr>
        <w:pStyle w:val="BodyText"/>
      </w:pPr>
      <w:r>
        <w:t xml:space="preserve">Abstract</w:t>
      </w:r>
    </w:p>
    <w:p>
      <w:pPr>
        <w:pStyle w:val="BodyText"/>
      </w:pPr>
      <w:r>
        <w:t xml:space="preserve">This conference paper explores the multifaceted role of the Lawyer within the unique socio-legal landscape of Brazil Rio de Janeiro. As a city that serves as both a cultural capital and an economic powerhouse, Rio presents distinct challenges and opportunities for legal practitioners. This document analyzes how modern practice in this region must adapt to rapid urbanization, digital transformation, and complex regulatory environments. By examining case studies from maritime law, environmental protection in the Atlantic Forest, and corporate litigation in the metropolitan area, we argue that the contemporary Lawyer is no longer just a litigator but a strategic advisor essential for navigating the complexities of Brazil Rio de Janeiro.</w:t>
      </w:r>
    </w:p>
    <w:bookmarkStart w:id="20" w:name="introduction"/>
    <w:p>
      <w:pPr>
        <w:pStyle w:val="Heading2"/>
      </w:pPr>
      <w:r>
        <w:t xml:space="preserve">1. Introduction</w:t>
      </w:r>
    </w:p>
    <w:p>
      <w:pPr>
        <w:pStyle w:val="FirstParagraph"/>
      </w:pPr>
      <w:r>
        <w:t xml:space="preserve">The legal profession stands at a crossroads of tradition and innovation. Nowhere is this tension more palpable than in Brazil Rio de Janeiro, a city that has historically served as the political and cultural heart of the nation, even after the capital moved to Brasilia. For centuries, Brazil Rio de Janeiro has been a melting pot where international commerce meets local judicial traditions. In this context, the figure of the Lawyer is central to understanding how justice is administered and how businesses operate within this vibrant metropolis.</w:t>
      </w:r>
    </w:p>
    <w:p>
      <w:pPr>
        <w:pStyle w:val="BodyText"/>
      </w:pPr>
      <w:r>
        <w:t xml:space="preserve">This paper aims to dissect the specific responsibilities of a Lawyer operating in Brazil Rio de Janeiro today. It posits that while the core ethical duties of advocacy remain constant, the practical application of these duties requires a deep understanding of local nuances. From the bustling legal corridors near Campo de Santana to the high-stakes boardrooms in Barra da Tijuca, the Lawyer plays a pivotal role in shaping economic and social outcomes.</w:t>
      </w:r>
    </w:p>
    <w:bookmarkEnd w:id="20"/>
    <w:bookmarkStart w:id="23" w:name="Xf36f71e47c1cc5ddc4629e5e33075188bb631e9"/>
    <w:p>
      <w:pPr>
        <w:pStyle w:val="Heading2"/>
      </w:pPr>
      <w:r>
        <w:t xml:space="preserve">2. The Unique Jurisdictional Landscape of Brazil Rio de Janeiro</w:t>
      </w:r>
    </w:p>
    <w:bookmarkStart w:id="21" w:name="Xac69117e95de425b2ec2ccd5434500b6f3d3d65"/>
    <w:p>
      <w:pPr>
        <w:pStyle w:val="Heading3"/>
      </w:pPr>
      <w:r>
        <w:t xml:space="preserve">2.1 Historical Context and Legal Infrastructure</w:t>
      </w:r>
    </w:p>
    <w:p>
      <w:pPr>
        <w:pStyle w:val="FirstParagraph"/>
      </w:pPr>
      <w:r>
        <w:t xml:space="preserve">To understand the modern practice, one must appreciate the historical weight carried by institutions in Brazil Rio de Janeiro. The city hosts some of the most prestigious law schools and judicial courts in Latin America. The State Court of Justice (TJ-RJ) is one of the largest judicial bodies in the country, handling millions of cases annually. For a Lawyer based here, this volume implies a need for efficiency and specialized knowledge.</w:t>
      </w:r>
    </w:p>
    <w:bookmarkEnd w:id="21"/>
    <w:bookmarkStart w:id="22" w:name="X3da678fbc0100e67848f572089f6dfb942a3117"/>
    <w:p>
      <w:pPr>
        <w:pStyle w:val="Heading3"/>
      </w:pPr>
      <w:r>
        <w:t xml:space="preserve">2.2 Economic Hubs and Sectoral Specialization</w:t>
      </w:r>
    </w:p>
    <w:p>
      <w:pPr>
        <w:pStyle w:val="FirstParagraph"/>
      </w:pPr>
      <w:r>
        <w:t xml:space="preserve">Brazil Rio de Janeiro is historically known as an oil and energy hub due to its proximity to offshore reserves. Consequently, the demand for Lawyers specializing in energy law, maritime contracts, and environmental compliance has skyrocketed. However, the city’s economy is diversifying into tourism, technology (often referred to as "Rio Valley"), and creative industries. This diversification requires a Lawyer who can pivot between traditional industrial regulations and emerging digital privacy laws.</w:t>
      </w:r>
    </w:p>
    <w:bookmarkEnd w:id="22"/>
    <w:bookmarkEnd w:id="23"/>
    <w:bookmarkStart w:id="26" w:name="the-modern-lawyer-beyond-litigation"/>
    <w:p>
      <w:pPr>
        <w:pStyle w:val="Heading2"/>
      </w:pPr>
      <w:r>
        <w:t xml:space="preserve">3. The Modern Lawyer: Beyond Litigation</w:t>
      </w:r>
    </w:p>
    <w:p>
      <w:pPr>
        <w:pStyle w:val="FirstParagraph"/>
      </w:pPr>
      <w:r>
        <w:t xml:space="preserve">The stereotype of the Lawyer as solely a courtroom adversary is outdated, particularly in Brazil Rio de Janeiro where Alternative Dispute Resolution (ADR) mechanisms are gaining traction. In the complex commercial disputes arising from the city’s dense business environment, mediation and arbitration are increasingly preferred to avoid the backlog of state courts.</w:t>
      </w:r>
    </w:p>
    <w:bookmarkStart w:id="24" w:name="strategic-advisory-roles"/>
    <w:p>
      <w:pPr>
        <w:pStyle w:val="Heading3"/>
      </w:pPr>
      <w:r>
        <w:t xml:space="preserve">3.1 Strategic Advisory Roles</w:t>
      </w:r>
    </w:p>
    <w:p>
      <w:pPr>
        <w:pStyle w:val="FirstParagraph"/>
      </w:pPr>
      <w:r>
        <w:t xml:space="preserve">In this new paradigm, a Lawyer acts as a strategic partner to corporations and individuals. For instance, in real estate development projects along the coast of Brazil Rio de Janeiro, a Lawyer must navigate strict environmental licensing processes. Failure to do so can result in project halts and significant financial loss. Thus, the Lawyer’s role is proactive risk management rather than reactive defense.</w:t>
      </w:r>
    </w:p>
    <w:bookmarkEnd w:id="24"/>
    <w:bookmarkStart w:id="25" w:name="digital-transformation-and-legal-tech"/>
    <w:p>
      <w:pPr>
        <w:pStyle w:val="Heading3"/>
      </w:pPr>
      <w:r>
        <w:t xml:space="preserve">3.2 Digital Transformation and Legal Tech</w:t>
      </w:r>
    </w:p>
    <w:p>
      <w:pPr>
        <w:pStyle w:val="FirstParagraph"/>
      </w:pPr>
      <w:r>
        <w:t xml:space="preserve">The integration of technology into legal practice has accelerated post-pandemic. In Brazil Rio de Janeiro, Law Firms are adopting AI-driven document review systems and blockchain for contract verification. A forward-thinking Lawyer must be proficient not only in statutory law but also in the technological tools that enhance service delivery. This digital fluency is crucial for maintaining competitiveness in a globalized market where clients expect transparency and speed.</w:t>
      </w:r>
    </w:p>
    <w:bookmarkEnd w:id="25"/>
    <w:bookmarkEnd w:id="26"/>
    <w:bookmarkStart w:id="29" w:name="case-studies-the-lawyer-in-action"/>
    <w:p>
      <w:pPr>
        <w:pStyle w:val="Heading2"/>
      </w:pPr>
      <w:r>
        <w:t xml:space="preserve">4. Case Studies: The Lawyer in Action</w:t>
      </w:r>
    </w:p>
    <w:bookmarkStart w:id="27" w:name="X0ee16a917889800f0f72761b1be4a84c089ad75"/>
    <w:p>
      <w:pPr>
        <w:pStyle w:val="Heading3"/>
      </w:pPr>
      <w:r>
        <w:t xml:space="preserve">4.1 Environmental Law and Urban Sustainability</w:t>
      </w:r>
    </w:p>
    <w:p>
      <w:pPr>
        <w:pStyle w:val="FirstParagraph"/>
      </w:pPr>
      <w:r>
        <w:t xml:space="preserve">Rio de Janeiro faces unique environmental challenges, from deforestation in the Atlantic Forest remnants to waste management issues in informal settlements. Lawyers involved here often act as advocates for sustainable development, working with NGOs and government bodies. A notable example involves legal battles over coastal infrastructure projects. The Lawyer must balance economic development goals with constitutional rights to a balanced environment, demonstrating the critical ethical dimension of their work.</w:t>
      </w:r>
    </w:p>
    <w:bookmarkEnd w:id="27"/>
    <w:bookmarkStart w:id="28" w:name="Xf2effaa6773b519ef32b46c769d3c2328e016ad"/>
    <w:p>
      <w:pPr>
        <w:pStyle w:val="Heading3"/>
      </w:pPr>
      <w:r>
        <w:t xml:space="preserve">4.2 Corporate Litigation in the Energy Sector</w:t>
      </w:r>
    </w:p>
    <w:p>
      <w:pPr>
        <w:pStyle w:val="FirstParagraph"/>
      </w:pPr>
      <w:r>
        <w:t xml:space="preserve">In the energy sector, complex contracts between state-owned enterprises and private partners require meticulous legal drafting. When disputes arise regarding supply chains or regulatory changes, a Lawyer in Brazil Rio de Janeiro must interpret international treaties alongside local regulations. This dual competence is rare but highly valued, highlighting the need for continuous professional development.</w:t>
      </w:r>
    </w:p>
    <w:bookmarkEnd w:id="28"/>
    <w:bookmarkEnd w:id="29"/>
    <w:bookmarkStart w:id="30" w:name="challenges-facing-the-legal-profession"/>
    <w:p>
      <w:pPr>
        <w:pStyle w:val="Heading2"/>
      </w:pPr>
      <w:r>
        <w:t xml:space="preserve">5. Challenges Facing the Legal Profession</w:t>
      </w:r>
    </w:p>
    <w:p>
      <w:pPr>
        <w:pStyle w:val="FirstParagraph"/>
      </w:pPr>
      <w:r>
        <w:t xml:space="preserve">Despite opportunities, Lawyers in Brazil Rio de Janeiro face significant hurdles. Access to justice remains a challenge for marginalized communities. The high cost of legal services can exclude low-income individuals from effective representation. Furthermore, the judicial system’s congestion means that even skilled Advocates may experience prolonged delays.</w:t>
      </w:r>
    </w:p>
    <w:p>
      <w:pPr>
        <w:pStyle w:val="BodyText"/>
      </w:pPr>
      <w:r>
        <w:t xml:space="preserve">Inequality in legal access underscores the need for pro bono initiatives and public defender support. It is imperative that the profession as a whole advocates for policy reforms that reduce bureaucratic barriers and promote efficiency within the courts of Brazil Rio de Janeiro.</w:t>
      </w:r>
    </w:p>
    <w:bookmarkEnd w:id="30"/>
    <w:bookmarkStart w:id="31" w:name="conclusion"/>
    <w:p>
      <w:pPr>
        <w:pStyle w:val="Heading2"/>
      </w:pPr>
      <w:r>
        <w:t xml:space="preserve">6. Conclusion</w:t>
      </w:r>
    </w:p>
    <w:p>
      <w:pPr>
        <w:pStyle w:val="FirstParagraph"/>
      </w:pPr>
      <w:r>
        <w:t xml:space="preserve">The role of a Lawyer in Brazil Rio de Janeiro is evolving from a traditional custodian of legal rights to a dynamic strategist navigating complex economic, technological, and social landscapes. As demonstrated through the analysis of environmental, corporate, and digital sectors, success in this jurisdiction requires adaptability and deep local knowledge.</w:t>
      </w:r>
    </w:p>
    <w:p>
      <w:pPr>
        <w:pStyle w:val="BodyText"/>
      </w:pPr>
      <w:r>
        <w:t xml:space="preserve">For international observers or domestic practitioners alike, understanding the specificities of Brazil Rio de Janeiro is essential. The city’s legal ecosystem offers a microcosm of broader Brazilian challenges and opportunities. Ultimately, the Lawyer remains the key agent in ensuring that justice is served efficiently and equitably. As we move forward, collaboration between tech innovators, policymakers, and legal experts will be vital to strengthening the rule of law in this iconic city.</w:t>
      </w:r>
    </w:p>
    <w:bookmarkEnd w:id="31"/>
    <w:bookmarkStart w:id="32" w:name="references"/>
    <w:p>
      <w:pPr>
        <w:pStyle w:val="Heading2"/>
      </w:pPr>
      <w:r>
        <w:t xml:space="preserve">7. References</w:t>
      </w:r>
    </w:p>
    <w:p>
      <w:pPr>
        <w:pStyle w:val="FirstParagraph"/>
      </w:pPr>
      <w:r>
        <w:t xml:space="preserve">[1] Brazilian National Council of Justice (CNJ). Annual Report on Judicial Statistics.</w:t>
      </w:r>
      <w:r>
        <w:br/>
      </w:r>
      <w:r>
        <w:t xml:space="preserve">[2] Journal of South American Law Studies. "Urban Development and Legal Frameworks in Rio."</w:t>
      </w:r>
      <w:r>
        <w:br/>
      </w:r>
      <w:r>
        <w:t xml:space="preserve">[3] International Bar Association. "Access to Justice in Emerging Markets."</w:t>
      </w:r>
      <w:r>
        <w:br/>
      </w:r>
      <w:r>
        <w:t xml:space="preserve">[4] Local Case Law Archives, Tribunal de Justiça do Estado do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Practice in a Dynamic Jurisdiction: A Conference Paper on the Lawyer's Role in Brazil Rio de Janeiro</dc:title>
  <dc:creator/>
  <cp:keywords/>
  <dcterms:created xsi:type="dcterms:W3CDTF">2026-07-29T17:01:51Z</dcterms:created>
  <dcterms:modified xsi:type="dcterms:W3CDTF">2026-07-29T17:01:51Z</dcterms:modified>
</cp:coreProperties>
</file>

<file path=docProps/custom.xml><?xml version="1.0" encoding="utf-8"?>
<Properties xmlns="http://schemas.openxmlformats.org/officeDocument/2006/custom-properties" xmlns:vt="http://schemas.openxmlformats.org/officeDocument/2006/docPropsVTypes"/>
</file>