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Bridging</w:t>
      </w:r>
      <w:r>
        <w:t xml:space="preserve"> </w:t>
      </w:r>
      <w:r>
        <w:t xml:space="preserve">Tradition</w:t>
      </w:r>
      <w:r>
        <w:t xml:space="preserve"> </w:t>
      </w:r>
      <w:r>
        <w:t xml:space="preserve">and</w:t>
      </w:r>
      <w:r>
        <w:t xml:space="preserve"> </w:t>
      </w:r>
      <w:r>
        <w:t xml:space="preserve">Modernity</w:t>
      </w:r>
    </w:p>
    <w:p>
      <w:pPr>
        <w:pStyle w:val="FirstParagraph"/>
      </w:pPr>
      <w:r>
        <w:t xml:space="preserve">```html</w:t>
      </w:r>
    </w:p>
    <w:bookmarkStart w:id="28" w:name="X6b332a11ff6ee878b9121c9e504dcb9bb611e6e"/>
    <w:p>
      <w:pPr>
        <w:pStyle w:val="Heading1"/>
      </w:pPr>
      <w:r>
        <w:t xml:space="preserve">The Evolving Role of the Lawyer in Ethiopia Addis Ababa:</w:t>
      </w:r>
      <w:r>
        <w:br/>
      </w:r>
      <w:r>
        <w:t xml:space="preserve">Bridging Tradition and Modernity</w:t>
      </w:r>
    </w:p>
    <w:p>
      <w:pPr>
        <w:pStyle w:val="FirstParagraph"/>
      </w:pPr>
      <w:r>
        <w:t xml:space="preserve">Presented at the International Conference on Legal Development in East Africa</w:t>
      </w:r>
      <w:r>
        <w:br/>
      </w:r>
      <w:r>
        <w:t xml:space="preserve">Addis Ababa, Ethiopia</w:t>
      </w:r>
    </w:p>
    <w:bookmarkStart w:id="20" w:name="abstract"/>
    <w:p>
      <w:pPr>
        <w:pStyle w:val="Heading2"/>
      </w:pPr>
      <w:r>
        <w:t xml:space="preserve">Abstract</w:t>
      </w:r>
    </w:p>
    <w:p>
      <w:pPr>
        <w:pStyle w:val="FirstParagraph"/>
      </w:pPr>
      <w:r>
        <w:t xml:space="preserve">This conference paper explores the dynamic role of the Lawyer within the socio-legal landscape of Ethiopia Addis Ababa. As Ethiopia continues to undergo rapid economic transformation and legal modernization, the capital city serves as a microcosm for broader national changes. This study analyzes how Lawyers in this specific jurisdiction navigate the intersection of customary dispute resolution mechanisms and formal civil law systems. It further examines the impact of technological advancements, corporate expansion, and digital governance on legal practice in Addis Ababa.</w:t>
      </w:r>
    </w:p>
    <w:bookmarkEnd w:id="20"/>
    <w:bookmarkStart w:id="21" w:name="introduction"/>
    <w:p>
      <w:pPr>
        <w:pStyle w:val="Heading2"/>
      </w:pPr>
      <w:r>
        <w:t xml:space="preserve">1. Introduction</w:t>
      </w:r>
    </w:p>
    <w:p>
      <w:pPr>
        <w:pStyle w:val="FirstParagraph"/>
      </w:pPr>
      <w:r>
        <w:t xml:space="preserve">The legal profession is often described as the backbone of a democratic society, serving as an essential bridge between the state and the citizenry. In the context of Ethiopia Addis Ababa, this role has become increasingly complex and pivotal. As the diplomatic capital of Africa and a hub for international organizations, Addis Ababa hosts a diverse population ranging from traditional agrarian migrants to global corporate executives. Within this vibrant metropolis, the Lawyer acts not merely as an advocate but as a critical agent of social cohesion and legal literacy.</w:t>
      </w:r>
    </w:p>
    <w:p>
      <w:pPr>
        <w:pStyle w:val="BodyText"/>
      </w:pPr>
      <w:r>
        <w:t xml:space="preserve">Historically, the legal system in Ethiopia was characterized by a dualistic nature, where formal statutory law coexisted with informal customary practices. Today, the Lawyer in Ethiopia Addis Ababa is tasked with harmonizing these two worlds. This paper aims to provide a comprehensive overview of the current state of legal practice in this region, highlighting the challenges and opportunities that define the modern Lawyer’s profession.</w:t>
      </w:r>
    </w:p>
    <w:bookmarkEnd w:id="21"/>
    <w:bookmarkStart w:id="22" w:name="historical-context-and-legal-pluralism"/>
    <w:p>
      <w:pPr>
        <w:pStyle w:val="Heading2"/>
      </w:pPr>
      <w:r>
        <w:t xml:space="preserve">2. Historical Context and Legal Pluralism</w:t>
      </w:r>
    </w:p>
    <w:p>
      <w:pPr>
        <w:pStyle w:val="FirstParagraph"/>
      </w:pPr>
      <w:r>
        <w:t xml:space="preserve">To understand the contemporary position of the Lawyer in Ethiopia Addis Ababa, one must first acknowledge the historical roots of legal pluralism in Ethiopia. For decades, disputes were resolved through elders and community leaders rather than formal courts. However, as urbanization accelerated in Addis Ababa, the demand for formal legal recourse grew significantly.</w:t>
      </w:r>
    </w:p>
    <w:p>
      <w:pPr>
        <w:pStyle w:val="BodyText"/>
      </w:pPr>
      <w:r>
        <w:t xml:space="preserve">The transition from a monarchy to a revolutionary government, and subsequently to a federal democratic republic, has reshaped the legal framework. In this new era, the Lawyer plays a crucial role in interpreting constitutional rights and ensuring that federal laws are applied correctly within the regional structures of Addis Ababa. The Lawyer must possess deep knowledge of both the Civil Code and specific municipal regulations governing urban development, housing, and commercial activities unique to Ethiopia Addis Ababa.</w:t>
      </w:r>
    </w:p>
    <w:bookmarkEnd w:id="22"/>
    <w:bookmarkStart w:id="23" w:name="Xe40a2e7f92b9d12b21bfcdf90f2310026dae3e6"/>
    <w:p>
      <w:pPr>
        <w:pStyle w:val="Heading2"/>
      </w:pPr>
      <w:r>
        <w:t xml:space="preserve">3. The Rise of Corporate Law and Economic Growth</w:t>
      </w:r>
    </w:p>
    <w:p>
      <w:pPr>
        <w:pStyle w:val="FirstParagraph"/>
      </w:pPr>
      <w:r>
        <w:t xml:space="preserve">Ethiopia has recently opened its economy to foreign investment, particularly in telecommunications, banking, and manufacturing. This economic liberalization has created a surge in demand for specialized Lawyers within Ethiopia Addis Ababa. As multinational corporations enter the market, local Law firms have expanded to provide complex services regarding mergers and acquisitions, intellectual property protection, and cross-border arbitration.</w:t>
      </w:r>
    </w:p>
    <w:p>
      <w:pPr>
        <w:pStyle w:val="BodyText"/>
      </w:pPr>
      <w:r>
        <w:t xml:space="preserve">In this context, the Lawyer is no longer just a litigator but also a strategic advisor. Legal professionals in Addis Ababa are now expected to navigate international trade laws while adhering to local Ethiopian regulations. This dual requirement highlights the necessity for continuous professional development and global exposure among Lawyers practicing in the capital.</w:t>
      </w:r>
    </w:p>
    <w:bookmarkEnd w:id="23"/>
    <w:bookmarkStart w:id="24" w:name="technology-and-digital-transformation"/>
    <w:p>
      <w:pPr>
        <w:pStyle w:val="Heading2"/>
      </w:pPr>
      <w:r>
        <w:t xml:space="preserve">4. Technology and Digital Transformation</w:t>
      </w:r>
    </w:p>
    <w:p>
      <w:pPr>
        <w:pStyle w:val="FirstParagraph"/>
      </w:pPr>
      <w:r>
        <w:t xml:space="preserve">The digital transformation of justice is another critical aspect affecting the Lawyer profession in Ethiopia Addis Ababa. The introduction of e-filing systems, virtual court hearings, and digital case management software has modernized legal proceedings. For the Lawyer, this means adapting to new technologies to ensure efficiency and accessibility for clients.</w:t>
      </w:r>
    </w:p>
    <w:p>
      <w:pPr>
        <w:pStyle w:val="BodyText"/>
      </w:pPr>
      <w:r>
        <w:t xml:space="preserve">Furthermore, technology has democratized access to legal information. In Ethiopia Addis Ababa, Lawyers are increasingly using online platforms to provide pro bono services and legal awareness campaigns. This shift allows Lawyers to reach underserved communities who previously lacked access to formal justice mechanisms. The integration of Artificial Intelligence in legal research is also beginning to influence how Lawyers prepare cases, making their work more data-driven and precise.</w:t>
      </w:r>
    </w:p>
    <w:bookmarkEnd w:id="24"/>
    <w:bookmarkStart w:id="25" w:name="challenges-facing-the-legal-profession"/>
    <w:p>
      <w:pPr>
        <w:pStyle w:val="Heading2"/>
      </w:pPr>
      <w:r>
        <w:t xml:space="preserve">5. Challenges Facing the Legal Profession</w:t>
      </w:r>
    </w:p>
    <w:p>
      <w:pPr>
        <w:pStyle w:val="FirstParagraph"/>
      </w:pPr>
      <w:r>
        <w:t xml:space="preserve">Despite significant progress, Lawyers in Ethiopia Addis Ababa face numerous challenges. These include resource constraints within the judicial system, leading to case backlogs that delay justice. Additionally, there is an ongoing need for enhanced ethical standards and accountability within the legal profession. The high cost of legal services remains a barrier for many ordinary citizens in Ethiopia Addis Ababa, necessitating a stronger commitment to public interest law.</w:t>
      </w:r>
    </w:p>
    <w:p>
      <w:pPr>
        <w:pStyle w:val="BodyText"/>
      </w:pPr>
      <w:r>
        <w:t xml:space="preserve">Moreover, the rapid urbanization of Addis Ababa has led to complex property disputes and land rights issues. Lawyers must be adept at handling these sensitive matters, balancing economic interests with human rights considerations. The tension between traditional land ownership customs and modern registration systems requires Lawyers to possess nuanced cultural competence alongside legal expertise.</w:t>
      </w:r>
    </w:p>
    <w:bookmarkEnd w:id="25"/>
    <w:bookmarkStart w:id="26" w:name="conclusion"/>
    <w:p>
      <w:pPr>
        <w:pStyle w:val="Heading2"/>
      </w:pPr>
      <w:r>
        <w:t xml:space="preserve">6. Conclusion</w:t>
      </w:r>
    </w:p>
    <w:p>
      <w:pPr>
        <w:pStyle w:val="FirstParagraph"/>
      </w:pPr>
      <w:r>
        <w:t xml:space="preserve">In conclusion, the role of the Lawyer in Ethiopia Addis Ababa is undergoing a profound transformation. From navigating legal pluralism to embracing technological innovation, Lawyers are at the forefront of societal change in this dynamic city. As Ethiopia continues to develop economically and politically, the Lawyer will remain an indispensable figure in upholding justice and fostering development.</w:t>
      </w:r>
    </w:p>
    <w:p>
      <w:pPr>
        <w:pStyle w:val="BodyText"/>
      </w:pPr>
      <w:r>
        <w:t xml:space="preserve">Future research should focus on quantifying the impact of legal tech initiatives in Addis Ababa and exploring ways to enhance access to justice for marginalized groups. By addressing these challenges, the legal community can ensure that the Lawyer remains a trusted pillar of society, serving both individual rights and national progress in Ethiopia Addis Ababa.</w:t>
      </w:r>
    </w:p>
    <w:bookmarkEnd w:id="26"/>
    <w:bookmarkStart w:id="27" w:name="references"/>
    <w:p>
      <w:pPr>
        <w:pStyle w:val="Heading2"/>
      </w:pPr>
      <w:r>
        <w:t xml:space="preserve">References</w:t>
      </w:r>
    </w:p>
    <w:p>
      <w:pPr>
        <w:numPr>
          <w:ilvl w:val="0"/>
          <w:numId w:val="1001"/>
        </w:numPr>
        <w:pStyle w:val="Compact"/>
      </w:pPr>
      <w:r>
        <w:t xml:space="preserve">Negash, A. (2021). "Urbanization and Legal Systems: The Case of Addis Ababa." Journal of Ethiopian Law.</w:t>
      </w:r>
    </w:p>
    <w:p>
      <w:pPr>
        <w:numPr>
          <w:ilvl w:val="0"/>
          <w:numId w:val="1001"/>
        </w:numPr>
        <w:pStyle w:val="Compact"/>
      </w:pPr>
      <w:r>
        <w:t xml:space="preserve">Tadesse, M. (2019). "Legal Pluralism in Contemporary Ethiopia." African Legal Studies Review.</w:t>
      </w:r>
    </w:p>
    <w:p>
      <w:pPr>
        <w:numPr>
          <w:ilvl w:val="0"/>
          <w:numId w:val="1001"/>
        </w:numPr>
        <w:pStyle w:val="Compact"/>
      </w:pPr>
      <w:r>
        <w:t xml:space="preserve">Federal Democratic Republic of Ethiopia Constitution. (1995). Federal Negarit Gazeta.</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Ethiopia Addis Ababa: Bridging Tradition and Modernity</dc:title>
  <dc:creator/>
  <dc:language>en</dc:language>
  <cp:keywords/>
  <dcterms:created xsi:type="dcterms:W3CDTF">2026-07-29T13:06:43Z</dcterms:created>
  <dcterms:modified xsi:type="dcterms:W3CDTF">2026-07-29T13:06:43Z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