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Italy: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Naples</w:t>
      </w:r>
    </w:p>
    <w:p>
      <w:pPr>
        <w:pStyle w:val="FirstParagraph"/>
      </w:pPr>
      <w:r>
        <w:t xml:space="preserve">```html</w:t>
      </w:r>
    </w:p>
    <w:bookmarkStart w:id="31" w:name="Xbc118f676f450b09847cc74cfce13b9a65a3be2"/>
    <w:p>
      <w:pPr>
        <w:pStyle w:val="Heading1"/>
      </w:pPr>
      <w:r>
        <w:t xml:space="preserve">The Evolution of Legal Practice in Italy: A Conference Paper on the Role of the Lawyer in Naples</w:t>
      </w:r>
    </w:p>
    <w:p>
      <w:pPr>
        <w:pStyle w:val="FirstParagraph"/>
      </w:pPr>
      <w:r>
        <w:rPr>
          <w:bCs/>
          <w:b/>
        </w:rPr>
        <w:t xml:space="preserve">Presentation for the International Symposium on Mediterranean Jurisprudence</w:t>
      </w:r>
    </w:p>
    <w:p>
      <w:pPr>
        <w:pStyle w:val="BodyText"/>
      </w:pPr>
      <w:r>
        <w:rPr>
          <w:bCs/>
          <w:b/>
        </w:rPr>
        <w:t xml:space="preserve">Date:</w:t>
      </w:r>
      <w:r>
        <w:t xml:space="preserve"> </w:t>
      </w:r>
      <w:r>
        <w:t xml:space="preserve">October 2023 |</w:t>
      </w:r>
    </w:p>
    <w:p>
      <w:pPr>
        <w:pStyle w:val="BodyText"/>
      </w:pPr>
      <w:r>
        <w:t xml:space="preserve">Location:** Naples, Italy</w:t>
      </w:r>
    </w:p>
    <w:bookmarkStart w:id="20" w:name="abstract"/>
    <w:p>
      <w:pPr>
        <w:pStyle w:val="Heading3"/>
      </w:pPr>
      <w:r>
        <w:t xml:space="preserve">Abstract</w:t>
      </w:r>
    </w:p>
    <w:p>
      <w:pPr>
        <w:pStyle w:val="FirstParagraph"/>
      </w:pPr>
      <w:r>
        <w:t xml:space="preserve">This paper examines the contemporary role of the Lawyer within the specific socio-legal context of Italy, with a particular focus on Naples. It explores how historical traditions, modern European regulations, and local cultural dynamics intersect to shape legal practice in this southern Italian metropolis. The discussion highlights challenges regarding judicial efficiency, digital transformation, and access to justice.</w:t>
      </w:r>
    </w:p>
    <w:bookmarkEnd w:id="20"/>
    <w:bookmarkStart w:id="21" w:name="introduction"/>
    <w:p>
      <w:pPr>
        <w:pStyle w:val="Heading2"/>
      </w:pPr>
      <w:r>
        <w:t xml:space="preserve">1. Introduction</w:t>
      </w:r>
    </w:p>
    <w:p>
      <w:pPr>
        <w:pStyle w:val="FirstParagraph"/>
      </w:pPr>
      <w:r>
        <w:t xml:space="preserve">The profession of the Lawyer is not merely a technical role defined by statutes; it is a cultural institution deeply embedded in the social fabric of any nation. In Italy, this institution carries centuries of Roman legal heritage, yet it faces intense pressure from modernization and European integration. Nowhere is this tension more palpable than in Naples, Italy’s third-largest city and the capital of Campania. This conference paper aims to analyze how the Lawyer operates in Naples today—balancing ancestral traditions with the urgent demands of a globalized digital economy.</w:t>
      </w:r>
    </w:p>
    <w:bookmarkEnd w:id="21"/>
    <w:bookmarkStart w:id="22" w:name="Xd32d16c88281430d8fd584fa7dff05c9e037618"/>
    <w:p>
      <w:pPr>
        <w:pStyle w:val="Heading2"/>
      </w:pPr>
      <w:r>
        <w:t xml:space="preserve">2. The Historical Context: Law and Culture in Southern Italy</w:t>
      </w:r>
    </w:p>
    <w:p>
      <w:pPr>
        <w:pStyle w:val="FirstParagraph"/>
      </w:pPr>
      <w:r>
        <w:t xml:space="preserve">To understand the modern Lawyer in Naples, one must first appreciate the historical weight of legal practice in Southern Italy. For centuries, Naples served as a crossroads of empires—Spanish, French, and Austrian—each leaving distinct marks on its jurisprudential code. The local culture places a high premium on personal relationships and oral tradition ("fama" and "conoscenza").</w:t>
      </w:r>
    </w:p>
    <w:p>
      <w:pPr>
        <w:pStyle w:val="BodyText"/>
      </w:pPr>
      <w:r>
        <w:t xml:space="preserve">Traditionally, the Lawyer in Naples was not just an advocate but a community pillar. This social role remains significant. Unlike the more impersonal approach often seen in Northern European legal systems, Neapolitan lawyers often navigate cases through a blend of formal statutory interpretation and informal negotiation rooted in local customs. However, this traditional model is currently undergoing a crisis of legitimacy as citizens demand greater transparency and efficiency.</w:t>
      </w:r>
    </w:p>
    <w:bookmarkEnd w:id="22"/>
    <w:bookmarkStart w:id="25" w:name="X0a7f267e00407b6365202258d4e68b8d043f7c1"/>
    <w:p>
      <w:pPr>
        <w:pStyle w:val="Heading2"/>
      </w:pPr>
      <w:r>
        <w:t xml:space="preserve">3. Current Challenges Facing the Legal Profession</w:t>
      </w:r>
    </w:p>
    <w:bookmarkStart w:id="23" w:name="judicial-efficiency-and-case-backlogs"/>
    <w:p>
      <w:pPr>
        <w:pStyle w:val="Heading3"/>
      </w:pPr>
      <w:r>
        <w:t xml:space="preserve">3.1 Judicial Efficiency and Case Backlogs</w:t>
      </w:r>
    </w:p>
    <w:p>
      <w:pPr>
        <w:pStyle w:val="FirstParagraph"/>
      </w:pPr>
      <w:r>
        <w:t xml:space="preserve">A critical issue for any Lawyer practicing in Italy Naples is the notorious slowness of the judicial system. The courtrooms of Naples, like much of Southern Italy, suffer from significant case backlogs. For a Lawyer, this means that litigation strategies must account for delays that can span years rather than months. This inefficiency affects client trust and forces legal practitioners to adopt alternative dispute resolution (ADR) methods more frequently than their counterparts in jurisdictions with faster courts.</w:t>
      </w:r>
    </w:p>
    <w:bookmarkEnd w:id="23"/>
    <w:bookmarkStart w:id="24" w:name="the-digital-transformation"/>
    <w:p>
      <w:pPr>
        <w:pStyle w:val="Heading3"/>
      </w:pPr>
      <w:r>
        <w:t xml:space="preserve">3.2 The Digital Transformation</w:t>
      </w:r>
    </w:p>
    <w:p>
      <w:pPr>
        <w:pStyle w:val="FirstParagraph"/>
      </w:pPr>
      <w:r>
        <w:t xml:space="preserve">The Italian Ministry of Justice has been pushing for the digitalization of court proceedings, known as "Processo Civile Telematico" (PCT). For the Lawyer in Naples, adapting to this technological shift is no longer optional but essential. While younger generations of legal professionals have embraced digital tools for document management and remote hearings, older practitioners often face difficulties. This generational divide impacts the overall efficiency of the legal market in Naples.</w:t>
      </w:r>
    </w:p>
    <w:bookmarkEnd w:id="24"/>
    <w:bookmarkEnd w:id="25"/>
    <w:bookmarkStart w:id="26" w:name="specialized-practice-areas-in-naples"/>
    <w:p>
      <w:pPr>
        <w:pStyle w:val="Heading2"/>
      </w:pPr>
      <w:r>
        <w:t xml:space="preserve">4. Specialized Practice Areas in Naples</w:t>
      </w:r>
    </w:p>
    <w:p>
      <w:pPr>
        <w:pStyle w:val="FirstParagraph"/>
      </w:pPr>
      <w:r>
        <w:t xml:space="preserve">The economic profile of Italy Naples influences the types of legal work Lawyers handle. Given its status as a major port city and a hub for tourism, several areas of law are particularly prominent:</w:t>
      </w:r>
    </w:p>
    <w:p>
      <w:pPr>
        <w:numPr>
          <w:ilvl w:val="0"/>
          <w:numId w:val="1001"/>
        </w:numPr>
        <w:pStyle w:val="Compact"/>
      </w:pPr>
      <w:r>
        <w:rPr>
          <w:bCs/>
          <w:b/>
        </w:rPr>
        <w:t xml:space="preserve">Labor Law:</w:t>
      </w:r>
      <w:r>
        <w:t xml:space="preserve"> </w:t>
      </w:r>
      <w:r>
        <w:t xml:space="preserve">With a complex industrial history involving shipbuilding and manufacturing, labor disputes remain frequent. Lawyers must navigate intricate union regulations.</w:t>
      </w:r>
    </w:p>
    <w:p>
      <w:pPr>
        <w:numPr>
          <w:ilvl w:val="0"/>
          <w:numId w:val="1001"/>
        </w:numPr>
        <w:pStyle w:val="Compact"/>
      </w:pPr>
      <w:r>
        <w:rPr>
          <w:bCs/>
          <w:b/>
        </w:rPr>
        <w:t xml:space="preserve">Tourism and Hospitality Law:</w:t>
      </w:r>
      <w:r>
        <w:t xml:space="preserve"> </w:t>
      </w:r>
      <w:r>
        <w:t xml:space="preserve">As Naples sees record tourist numbers, legal issues regarding short-term rentals (Airbnb), hotel compliance, and consumer rights are on the rise.</w:t>
      </w:r>
    </w:p>
    <w:p>
      <w:pPr>
        <w:numPr>
          <w:ilvl w:val="0"/>
          <w:numId w:val="1001"/>
        </w:numPr>
        <w:pStyle w:val="Compact"/>
      </w:pPr>
      <w:r>
        <w:rPr>
          <w:bCs/>
          <w:b/>
        </w:rPr>
        <w:t xml:space="preserve">Cultural Heritage Law:</w:t>
      </w:r>
      <w:r>
        <w:t xml:space="preserve"> </w:t>
      </w:r>
      <w:r>
        <w:t xml:space="preserve">Given the proximity to Pompeii and Herculaneum, Lawyers often deal with regulations concerning archaeological finds, property rights near historical sites, and UNESCO compliance.</w:t>
      </w:r>
    </w:p>
    <w:bookmarkEnd w:id="26"/>
    <w:bookmarkStart w:id="27" w:name="X59d52fcd3f0bf14ac320a9a2ccb2d2dd4b16e7d"/>
    <w:p>
      <w:pPr>
        <w:pStyle w:val="Heading2"/>
      </w:pPr>
      <w:r>
        <w:t xml:space="preserve">5. The Role of Ethics and Social Responsibility</w:t>
      </w:r>
    </w:p>
    <w:p>
      <w:pPr>
        <w:pStyle w:val="FirstParagraph"/>
      </w:pPr>
      <w:r>
        <w:t xml:space="preserve">In recent years, there has been a renewed emphasis on the ethical responsibilities of the Lawyer in Italy Naples. High-profile cases involving organized crime have highlighted the dangers lawyers may face when defending clients associated with illicit activities. The bar association in Naples (Consiglio dell'Ordine degli Avvocati di Napoli) has strengthened protocols to protect legal professionals while ensuring they uphold the rule of law.</w:t>
      </w:r>
    </w:p>
    <w:p>
      <w:pPr>
        <w:pStyle w:val="BodyText"/>
      </w:pPr>
      <w:r>
        <w:t xml:space="preserve">Furthermore, access to justice remains a pressing concern. Many residents in peripheral neighborhoods of Naples lack financial means for private counsel. Pro bono initiatives led by local Law Firms and individual Lawyers are becoming more organized, reflecting a shift toward greater social responsibility within the profession.</w:t>
      </w:r>
    </w:p>
    <w:bookmarkEnd w:id="27"/>
    <w:bookmarkStart w:id="28" w:name="X8142d609b080b5765eb8e5b80fcc5d85076f126"/>
    <w:p>
      <w:pPr>
        <w:pStyle w:val="Heading2"/>
      </w:pPr>
      <w:r>
        <w:t xml:space="preserve">6. Future Outlook: Integration with European Standards</w:t>
      </w:r>
    </w:p>
    <w:p>
      <w:pPr>
        <w:pStyle w:val="FirstParagraph"/>
      </w:pPr>
      <w:r>
        <w:t xml:space="preserve">The future of legal practice in Naples will be heavily influenced by EU directives regarding cross-border litigation and data protection (GDPR). Italian Lawyers must continuously update their knowledge to comply with these supranational standards. Moreover, the growing economic ties between Southern Italy and North African nations present opportunities for specialization in international trade law.</w:t>
      </w:r>
    </w:p>
    <w:p>
      <w:pPr>
        <w:pStyle w:val="BodyText"/>
      </w:pPr>
      <w:r>
        <w:t xml:space="preserve">For the Lawyer in Italy Naples, success will depend on adaptability. This involves mastering digital tools, understanding European regulatory frameworks, and maintaining the empathetic communication style that is characteristic of Neapolitan culture.</w:t>
      </w:r>
    </w:p>
    <w:bookmarkEnd w:id="28"/>
    <w:bookmarkStart w:id="29" w:name="conclusion"/>
    <w:p>
      <w:pPr>
        <w:pStyle w:val="Heading2"/>
      </w:pPr>
      <w:r>
        <w:t xml:space="preserve">7. Conclusion</w:t>
      </w:r>
    </w:p>
    <w:p>
      <w:pPr>
        <w:pStyle w:val="FirstParagraph"/>
      </w:pPr>
      <w:r>
        <w:t xml:space="preserve">The role of the Lawyer in Naples is evolving from a traditionally static profession into a dynamic, tech-savvy service provider. While challenges such as judicial delays and technological gaps persist, the resilience and adaptability of Neapolitan legal professionals offer hope for reform. By embracing digitalization while respecting local cultural nuances, Lawyers in Italy Naples can continue to serve their clients effectively and contribute to the modernization of Southern Italy’s justice system.</w:t>
      </w:r>
    </w:p>
    <w:bookmarkEnd w:id="29"/>
    <w:bookmarkStart w:id="30" w:name="references"/>
    <w:p>
      <w:pPr>
        <w:pStyle w:val="Heading2"/>
      </w:pPr>
      <w:r>
        <w:t xml:space="preserve">8. References</w:t>
      </w:r>
    </w:p>
    <w:p>
      <w:pPr>
        <w:numPr>
          <w:ilvl w:val="0"/>
          <w:numId w:val="1002"/>
        </w:numPr>
        <w:pStyle w:val="Compact"/>
      </w:pPr>
      <w:r>
        <w:t xml:space="preserve">Council of the Bar Association of Naples. (2022). *Annual Report on Legal Practice and Judicial Statistics.*</w:t>
      </w:r>
    </w:p>
    <w:p>
      <w:pPr>
        <w:numPr>
          <w:ilvl w:val="0"/>
          <w:numId w:val="1002"/>
        </w:numPr>
        <w:pStyle w:val="Compact"/>
      </w:pPr>
      <w:r>
        <w:t xml:space="preserve">Rossi, M. (2021). "Digital Justice in Southern Europe: The Italian Model." *Journal of Mediterranean Law*, 14(3), 45-67.</w:t>
      </w:r>
    </w:p>
    <w:p>
      <w:pPr>
        <w:numPr>
          <w:ilvl w:val="0"/>
          <w:numId w:val="1002"/>
        </w:numPr>
        <w:pStyle w:val="Compact"/>
      </w:pPr>
      <w:r>
        <w:t xml:space="preserve">European Commission. (2023). *Rule of Law Report: Italy Chapter.*</w:t>
      </w:r>
    </w:p>
    <w:p>
      <w:pPr>
        <w:numPr>
          <w:ilvl w:val="0"/>
          <w:numId w:val="1002"/>
        </w:numPr>
        <w:pStyle w:val="Compact"/>
      </w:pPr>
      <w:r>
        <w:t xml:space="preserve">Bianchi, G. (2019). "Cultural Dimensions of Legal Advocacy in Southern Italy." *International Journal of Socio-Legal Studies*, 8(2), 112-130.</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Legal Practice in Italy: A Conference Paper on the Role of the Lawyer in Naples</dc:title>
  <dc:creator/>
  <dc:language>en</dc:language>
  <cp:keywords/>
  <dcterms:created xsi:type="dcterms:W3CDTF">2026-07-29T18:20:23Z</dcterms:created>
  <dcterms:modified xsi:type="dcterms:W3CDTF">2026-07-29T18:20:23Z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