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Legal</w:t>
      </w:r>
      <w:r>
        <w:t xml:space="preserve"> </w:t>
      </w:r>
      <w:r>
        <w:t xml:space="preserve">Hub</w:t>
      </w:r>
    </w:p>
    <w:bookmarkStart w:id="35" w:name="X529dd220118e660945ac771f08239539781182b"/>
    <w:p>
      <w:pPr>
        <w:pStyle w:val="Heading1"/>
      </w:pPr>
      <w:r>
        <w:t xml:space="preserve">The Evolving Role of the Lawyer in United States New York City: Navigating Complexity in a Global Legal Hub</w:t>
      </w:r>
    </w:p>
    <w:p>
      <w:pPr>
        <w:pStyle w:val="FirstParagraph"/>
      </w:pPr>
      <w:r>
        <w:rPr>
          <w:bCs/>
          <w:b/>
        </w:rPr>
        <w:t xml:space="preserve">Sarah J. Mitchell, Esq.</w:t>
      </w:r>
      <w:r>
        <w:br/>
      </w:r>
      <w:r>
        <w:t xml:space="preserve">Department of Legal Studies</w:t>
      </w:r>
      <w:r>
        <w:br/>
      </w:r>
      <w:r>
        <w:t xml:space="preserve">Columbia University Law School, New York</w:t>
      </w:r>
    </w:p>
    <w:p>
      <w:pPr>
        <w:pStyle w:val="BodyText"/>
      </w:pPr>
      <w:r>
        <w:rPr>
          <w:bCs/>
          <w:b/>
        </w:rPr>
        <w:t xml:space="preserve">Abstract:</w:t>
      </w:r>
      <w:r>
        <w:br/>
      </w:r>
      <w:r>
        <w:t xml:space="preserve">This conference paper examines the multifaceted role of the lawyer within the unique legal ecosystem of United States New York City. As a global financial and cultural capital, New York City presents distinct challenges and opportunities for legal practitioners. This study analyzes how modern lawyers must adapt to regulatory complexities, technological disruptions, and diverse client needs while upholding ethical standards in one of the world’s most competitive jurisdictions.</w:t>
      </w:r>
    </w:p>
    <w:bookmarkStart w:id="20" w:name="introduction"/>
    <w:p>
      <w:pPr>
        <w:pStyle w:val="Heading2"/>
      </w:pPr>
      <w:r>
        <w:t xml:space="preserve">1. Introduction</w:t>
      </w:r>
    </w:p>
    <w:p>
      <w:pPr>
        <w:pStyle w:val="FirstParagraph"/>
      </w:pPr>
      <w:r>
        <w:t xml:space="preserve">The practice of law is not merely a profession; it is a cornerstone of societal stability and economic functioning. Nowhere is this more evident than in United States New York City, a metropolis that serves as the beating heart of global commerce, culture, and diplomacy. For the lawyer operating within this jurisdiction, the environment is both exhilarating and daunting. The density of legal issues per capita in United States New York City far exceeds national averages due to its status as a hub for multinational corporations, high-net-worth individuals, and complex litigation matters.</w:t>
      </w:r>
    </w:p>
    <w:p>
      <w:pPr>
        <w:pStyle w:val="BodyText"/>
      </w:pPr>
      <w:r>
        <w:t xml:space="preserve">This paper argues that the contemporary lawyer in United States New York City must transcend traditional roles. They are no longer just legal advisors but strategic partners, technological integrators, and ethical navigators in a rapidly changing landscape. Understanding the specific dynamics of this region is crucial for any legal professional aiming to succeed.</w:t>
      </w:r>
    </w:p>
    <w:bookmarkEnd w:id="20"/>
    <w:bookmarkStart w:id="23" w:name="X086c734e51ccb60fcccb6badee7c50a9a2e1ab8"/>
    <w:p>
      <w:pPr>
        <w:pStyle w:val="Heading2"/>
      </w:pPr>
      <w:r>
        <w:t xml:space="preserve">2. The Unique Landscape of United States New York City</w:t>
      </w:r>
    </w:p>
    <w:p>
      <w:pPr>
        <w:pStyle w:val="FirstParagraph"/>
      </w:pPr>
      <w:r>
        <w:t xml:space="preserve">To understand the role of the lawyer, one must first appreciate the context: United States New York City. With five boroughs, each possessing its own community dynamics and legal nuances, the city is a microcosm of global issues. From Wall Street to Silicon Alley (the tech hub in Manhattan), from Harlem to Brooklyn’s emerging startup scene, the legal demands are varied.</w:t>
      </w:r>
    </w:p>
    <w:bookmarkStart w:id="21" w:name="financial-sector-demands"/>
    <w:p>
      <w:pPr>
        <w:pStyle w:val="Heading3"/>
      </w:pPr>
      <w:r>
        <w:t xml:space="preserve">2.1 Financial Sector Demands</w:t>
      </w:r>
    </w:p>
    <w:p>
      <w:pPr>
        <w:pStyle w:val="FirstParagraph"/>
      </w:pPr>
      <w:r>
        <w:t xml:space="preserve">A significant portion of legal work in United States New York City revolves around finance. The lawyer here must possess specialized knowledge in securities law, mergers and acquisitions, and regulatory compliance with the Securities and Exchange Commission (SEC). The pressure is immense; a single error can have global market repercussions. Therefore, precision, speed, and foresight are essential traits for any lawyer operating in this sector.</w:t>
      </w:r>
    </w:p>
    <w:bookmarkEnd w:id="21"/>
    <w:bookmarkStart w:id="22" w:name="real-estate-complexity"/>
    <w:p>
      <w:pPr>
        <w:pStyle w:val="Heading3"/>
      </w:pPr>
      <w:r>
        <w:t xml:space="preserve">2.2 Real Estate Complexity</w:t>
      </w:r>
    </w:p>
    <w:p>
      <w:pPr>
        <w:pStyle w:val="FirstParagraph"/>
      </w:pPr>
      <w:r>
        <w:t xml:space="preserve">New York’s real estate market is notoriously complex. Landlord-tenant laws in United States New York City differ significantly from other states, often favoring tenant protections more heavily than national norms. Consequently, the lawyer specializing in real estate must be an expert not only in property law but also in municipal regulations and zoning laws specific to each borough.</w:t>
      </w:r>
    </w:p>
    <w:bookmarkEnd w:id="22"/>
    <w:bookmarkEnd w:id="23"/>
    <w:bookmarkStart w:id="26" w:name="X843577ff6868892bb180e936c5da57ab7b52e9f"/>
    <w:p>
      <w:pPr>
        <w:pStyle w:val="Heading2"/>
      </w:pPr>
      <w:r>
        <w:t xml:space="preserve">3. Technological Disruption and Legal Innovation</w:t>
      </w:r>
    </w:p>
    <w:p>
      <w:pPr>
        <w:pStyle w:val="FirstParagraph"/>
      </w:pPr>
      <w:r>
        <w:t xml:space="preserve">The legal industry globally is undergoing a digital transformation, but United States New York City is at the forefront of this shift. The traditional image of the lawyer buried in paper files is obsolete. Today’s lawyer in United States New York City must leverage technology to enhance efficiency and client service.</w:t>
      </w:r>
    </w:p>
    <w:bookmarkStart w:id="24" w:name="legal-tech-adoption"/>
    <w:p>
      <w:pPr>
        <w:pStyle w:val="Heading3"/>
      </w:pPr>
      <w:r>
        <w:t xml:space="preserve">3.1 Legal Tech Adoption</w:t>
      </w:r>
    </w:p>
    <w:p>
      <w:pPr>
        <w:pStyle w:val="FirstParagraph"/>
      </w:pPr>
      <w:r>
        <w:t xml:space="preserve">Firms across United States New York City are increasingly adopting artificial intelligence for document review, contract analysis, and predictive analytics. The lawyer who refuses to adapt risks obsolescence. However, technology does not replace the lawyer’s judgment; it augments it. By handling routine tasks through software, lawyers can focus on high-level strategic thinking and client advocacy.</w:t>
      </w:r>
    </w:p>
    <w:bookmarkEnd w:id="24"/>
    <w:bookmarkStart w:id="25" w:name="cybersecurity-and-data-privacy"/>
    <w:p>
      <w:pPr>
        <w:pStyle w:val="Heading3"/>
      </w:pPr>
      <w:r>
        <w:t xml:space="preserve">3.2 Cybersecurity and Data Privacy</w:t>
      </w:r>
    </w:p>
    <w:p>
      <w:pPr>
        <w:pStyle w:val="FirstParagraph"/>
      </w:pPr>
      <w:r>
        <w:t xml:space="preserve">With the rise of digital transactions, data privacy has become a paramount concern for the lawyer in United States New York City. Attorneys must advise clients on compliance with laws such as the General Data Protection Regulation (GDPR) and California Consumer Privacy Act (CCPA), even when those laws have extraterritorial reach. The lawyer must act as a gatekeeper of information, ensuring that client data remains secure in an era of sophisticated cyber threats.</w:t>
      </w:r>
    </w:p>
    <w:bookmarkEnd w:id="25"/>
    <w:bookmarkEnd w:id="26"/>
    <w:bookmarkStart w:id="29" w:name="Xc6890e39018c931f3e1cc3a4cd8928b0b9d4efe"/>
    <w:p>
      <w:pPr>
        <w:pStyle w:val="Heading2"/>
      </w:pPr>
      <w:r>
        <w:t xml:space="preserve">4. Ethical Considerations in a High-Pressure Environment</w:t>
      </w:r>
    </w:p>
    <w:p>
      <w:pPr>
        <w:pStyle w:val="FirstParagraph"/>
      </w:pPr>
      <w:r>
        <w:t xml:space="preserve">The competitive nature of United States New York City can sometimes lead to ethical dilemmas for the lawyer. The pressure to win cases, close deals, and generate revenue must never override professional responsibilities. The American Bar Association’s Model Rules of Professional Conduct apply strictly in this jurisdiction.</w:t>
      </w:r>
    </w:p>
    <w:bookmarkStart w:id="27" w:name="conflicts-of-interest"/>
    <w:p>
      <w:pPr>
        <w:pStyle w:val="Heading3"/>
      </w:pPr>
      <w:r>
        <w:t xml:space="preserve">4.1 Conflicts of Interest</w:t>
      </w:r>
    </w:p>
    <w:p>
      <w:pPr>
        <w:pStyle w:val="FirstParagraph"/>
      </w:pPr>
      <w:r>
        <w:t xml:space="preserve">In a city as densely populated with firms as United States New York City, conflicts of interest are common. The lawyer must conduct rigorous due diligence to ensure they do not represent adverse parties in related matters. Failure to do so can result in severe disciplinary actions and loss of reputation.</w:t>
      </w:r>
    </w:p>
    <w:bookmarkEnd w:id="27"/>
    <w:bookmarkStart w:id="28" w:name="pro-bono-commitments"/>
    <w:p>
      <w:pPr>
        <w:pStyle w:val="Heading3"/>
      </w:pPr>
      <w:r>
        <w:t xml:space="preserve">4.2 Pro Bono Commitments</w:t>
      </w:r>
    </w:p>
    <w:p>
      <w:pPr>
        <w:pStyle w:val="FirstParagraph"/>
      </w:pPr>
      <w:r>
        <w:t xml:space="preserve">New York City has a strong culture of pro bono service. Many large firms have mandatory pro bono requirements for their attorneys. The lawyer here plays a crucial role in providing access to justice for underserved communities within United States New York City, whether through housing assistance, immigration aid, or criminal defense representation.</w:t>
      </w:r>
    </w:p>
    <w:bookmarkEnd w:id="28"/>
    <w:bookmarkEnd w:id="29"/>
    <w:bookmarkStart w:id="31" w:name="X2b3eec2055c26812269ab65a1c641c4975c8f03"/>
    <w:p>
      <w:pPr>
        <w:pStyle w:val="Heading2"/>
      </w:pPr>
      <w:r>
        <w:t xml:space="preserve">5. Diversity and Inclusion in the Legal Profession</w:t>
      </w:r>
    </w:p>
    <w:p>
      <w:pPr>
        <w:pStyle w:val="FirstParagraph"/>
      </w:pPr>
      <w:r>
        <w:t xml:space="preserve">The demographic makeup of United States New York City is incredibly diverse. Reflecting this diversity within the legal profession is not just a matter of social justice but also of business acumen. The modern lawyer must understand cultural nuances to effectively serve a heterogeneous client base.</w:t>
      </w:r>
    </w:p>
    <w:bookmarkStart w:id="30" w:name="representation-and-advocacy"/>
    <w:p>
      <w:pPr>
        <w:pStyle w:val="Heading3"/>
      </w:pPr>
      <w:r>
        <w:t xml:space="preserve">5.1 Representation and Advocacy</w:t>
      </w:r>
    </w:p>
    <w:p>
      <w:pPr>
        <w:pStyle w:val="FirstParagraph"/>
      </w:pPr>
      <w:r>
        <w:t xml:space="preserve">A lawyer who reflects the community they serve can build greater trust and rapport. Firms in United States New York City are increasingly prioritizing diversity hiring practices to ensure that their teams can relate to clients from various backgrounds, including immigrant communities, LGBTQ+ individuals, and minority groups.</w:t>
      </w:r>
    </w:p>
    <w:bookmarkEnd w:id="30"/>
    <w:bookmarkEnd w:id="31"/>
    <w:bookmarkStart w:id="32" w:name="challenges-facing-the-lawyer"/>
    <w:p>
      <w:pPr>
        <w:pStyle w:val="Heading2"/>
      </w:pPr>
      <w:r>
        <w:t xml:space="preserve">6. Challenges Facing the Lawyer</w:t>
      </w:r>
    </w:p>
    <w:p>
      <w:pPr>
        <w:pStyle w:val="FirstParagraph"/>
      </w:pPr>
      <w:r>
        <w:t xml:space="preserve">Despite its opportunities, the role of the lawyer in United States New York City is fraught with challenges. High costs of living and office space contribute to exorbitant billing rates, making legal services less accessible to average citizens. Additionally, burnout is prevalent due to long hours and high stakes.</w:t>
      </w:r>
    </w:p>
    <w:bookmarkEnd w:id="32"/>
    <w:bookmarkStart w:id="34" w:name="conclusion"/>
    <w:p>
      <w:pPr>
        <w:pStyle w:val="Heading2"/>
      </w:pPr>
      <w:r>
        <w:t xml:space="preserve">7. Conclusion</w:t>
      </w:r>
    </w:p>
    <w:p>
      <w:pPr>
        <w:pStyle w:val="FirstParagraph"/>
      </w:pPr>
      <w:r>
        <w:t xml:space="preserve">In conclusion, the lawyer in United States New York City occupies a unique position in the global legal landscape. They must be versatile, tech-savvy, ethically grounded, and culturally competent. As United States New York City continues to evolve as a center for innovation and finance, the demands on its legal professionals will only grow more complex. The successful lawyer will be one who embraces change while steadfastly upholding the rule of law.</w:t>
      </w:r>
    </w:p>
    <w:p>
      <w:pPr>
        <w:pStyle w:val="BodyText"/>
      </w:pPr>
      <w:r>
        <w:t xml:space="preserve">Future research should explore the long-term impact of artificial intelligence on entry-level legal positions in United States New York City and how law schools can better prepare students for these evolving demands. Ultimately, the integrity and effectiveness of our legal system depend on the dedication and adaptability of every lawyer serving this vibrant city.</w:t>
      </w:r>
    </w:p>
    <w:bookmarkStart w:id="33" w:name="references"/>
    <w:p>
      <w:pPr>
        <w:pStyle w:val="Heading3"/>
      </w:pPr>
      <w:r>
        <w:t xml:space="preserve">References</w:t>
      </w:r>
    </w:p>
    <w:p>
      <w:pPr>
        <w:numPr>
          <w:ilvl w:val="0"/>
          <w:numId w:val="1001"/>
        </w:numPr>
        <w:pStyle w:val="Compact"/>
      </w:pPr>
      <w:r>
        <w:t xml:space="preserve">American Bar Association. (2023). *Model Rules of Professional Conduct*.</w:t>
      </w:r>
    </w:p>
    <w:p>
      <w:pPr>
        <w:numPr>
          <w:ilvl w:val="0"/>
          <w:numId w:val="1001"/>
        </w:numPr>
        <w:pStyle w:val="Compact"/>
      </w:pPr>
      <w:r>
        <w:t xml:space="preserve">New York State Unified Court System. (2024). *Local Rules for United States New York City District Courts*.</w:t>
      </w:r>
    </w:p>
    <w:p>
      <w:pPr>
        <w:numPr>
          <w:ilvl w:val="0"/>
          <w:numId w:val="1001"/>
        </w:numPr>
        <w:pStyle w:val="Compact"/>
      </w:pPr>
      <w:r>
        <w:t xml:space="preserve">Schwartz, D. L., &amp; Schechter, R. E. (2022). *The New Legal Landscape: Lawyers in the Digital Age*. Oxford University Press.</w:t>
      </w:r>
    </w:p>
    <w:p>
      <w:pPr>
        <w:numPr>
          <w:ilvl w:val="0"/>
          <w:numId w:val="1001"/>
        </w:numPr>
        <w:pStyle w:val="Compact"/>
      </w:pPr>
      <w:r>
        <w:t xml:space="preserve">Cohen, J., &amp; Lee, A. (2023). "Real Estate Law Specifics in United States New York City." *Journal of Urban Law*, 45(2), 112-130.</w:t>
      </w:r>
    </w:p>
    <w:p>
      <w:pPr>
        <w:numPr>
          <w:ilvl w:val="0"/>
          <w:numId w:val="1001"/>
        </w:numPr>
        <w:pStyle w:val="Compact"/>
      </w:pPr>
      <w:r>
        <w:t xml:space="preserve">Deloitte Insights. (2024). *The State of Legal Innovation in Global Financial Hubs*.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States New York City: Navigating Complexity in a Global Legal Hub</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