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Innovation,</w:t>
      </w:r>
      <w:r>
        <w:t xml:space="preserve"> </w:t>
      </w:r>
      <w:r>
        <w:t xml:space="preserve">Equity,</w:t>
      </w:r>
      <w:r>
        <w:t xml:space="preserve"> </w:t>
      </w:r>
      <w:r>
        <w:t xml:space="preserve">and</w:t>
      </w:r>
      <w:r>
        <w:t xml:space="preserve"> </w:t>
      </w:r>
      <w:r>
        <w:t xml:space="preserve">Community</w:t>
      </w:r>
      <w:r>
        <w:t xml:space="preserve"> </w:t>
      </w:r>
      <w:r>
        <w:t xml:space="preserve">in</w:t>
      </w:r>
      <w:r>
        <w:t xml:space="preserve"> </w:t>
      </w:r>
      <w:r>
        <w:t xml:space="preserve">Australia</w:t>
      </w:r>
      <w:r>
        <w:t xml:space="preserve"> </w:t>
      </w:r>
      <w:r>
        <w:t xml:space="preserve">Sydney</w:t>
      </w:r>
    </w:p>
    <w:bookmarkStart w:id="28" w:name="X8c52aab04401af7d3814f46843502a43755db80"/>
    <w:p>
      <w:pPr>
        <w:pStyle w:val="Heading1"/>
      </w:pPr>
      <w:r>
        <w:t xml:space="preserve">The Evolving Librarian in the Digital Age:</w:t>
      </w:r>
      <w:r>
        <w:br/>
      </w:r>
      <w:r>
        <w:t xml:space="preserve">Analyzing Strategic Shifts in Australia Sydney</w:t>
      </w:r>
    </w:p>
    <w:p>
      <w:pPr>
        <w:pStyle w:val="FirstParagraph"/>
      </w:pPr>
      <w:r>
        <w:t xml:space="preserve">Dr. Eleanor Vance</w:t>
      </w:r>
      <w:r>
        <w:br/>
      </w:r>
      <w:r>
        <w:t xml:space="preserve">Senior Research Fellow, Department of Information Studies</w:t>
      </w:r>
      <w:r>
        <w:br/>
      </w:r>
      <w:r>
        <w:t xml:space="preserve">University of Technology Sydney, Australia Sydney</w:t>
      </w:r>
    </w:p>
    <w:p>
      <w:pPr>
        <w:pStyle w:val="BodyText"/>
      </w:pPr>
      <w:r>
        <w:rPr>
          <w:u w:val="single"/>
          <w:bCs/>
          <w:b/>
        </w:rPr>
        <w:t xml:space="preserve">Abstract</w:t>
      </w:r>
      <w:r>
        <w:t xml:space="preserve">: This conference paper examines the transformative role of the modern librarian within the unique socio-cultural and technological landscape of Australia Sydney. As a global metropolis facing rapid urbanization and digital fragmentation, libraries in Australia Sydney are no longer merely repositories of books but have evolved into dynamic community hubs. This study analyzes how the professional identity of a Librarian is shifting from custodial duties to active facilitation of digital literacy, social cohesion, and cultural preservation. By drawing upon recent case studies from public library networks across Australia Sydney, this paper argues that the contemporary Librarian serves as a critical infrastructure for democratic participation and equitable access to information in an increasingly complex urban environment.</w:t>
      </w:r>
    </w:p>
    <w:bookmarkStart w:id="20" w:name="introduction"/>
    <w:p>
      <w:pPr>
        <w:pStyle w:val="Heading2"/>
      </w:pPr>
      <w:r>
        <w:t xml:space="preserve">Introduction</w:t>
      </w:r>
    </w:p>
    <w:p>
      <w:pPr>
        <w:pStyle w:val="FirstParagraph"/>
      </w:pPr>
      <w:r>
        <w:t xml:space="preserve">The institution of the library has always been a mirror reflecting the societal values of its time. However, in recent decades, particularly within major metropolitan centers like Australia Sydney, this reflection has shifted dramatically. Historically viewed as quiet spaces for silent study and book storage, libraries today are vibrant ecosystems of activity. For a city characterized by its multicultural diversity and technological advancement, the role of a Librarian has become one of the most critical yet often misunderstood professions in modern civic infrastructure.</w:t>
      </w:r>
    </w:p>
    <w:p>
      <w:pPr>
        <w:pStyle w:val="BodyText"/>
      </w:pPr>
      <w:r>
        <w:t xml:space="preserve">This paper explores this transformation specifically within the context of Australia Sydney. As one of the world’s most liveable cities, Australia Sydney faces unique challenges regarding housing affordability, digital divides, and social isolation. In this context, local libraries serve as vital sanctuaries for residents who lack private study spaces or reliable internet access. Consequently, the Librarian is not just an information specialist but a frontline social worker, a digital navigator, and a curator of community heritage. Understanding the multifaceted role of the Librarian in Australia Sydney is essential for policymakers and information scientists alike.</w:t>
      </w:r>
    </w:p>
    <w:bookmarkEnd w:id="20"/>
    <w:bookmarkStart w:id="21" w:name="Xe91922d3a69c50888973ddfea8fbdb1dfa2dd8c"/>
    <w:p>
      <w:pPr>
        <w:pStyle w:val="Heading2"/>
      </w:pPr>
      <w:r>
        <w:t xml:space="preserve">The Historical Context: From Archives to Activity Hubs</w:t>
      </w:r>
    </w:p>
    <w:p>
      <w:pPr>
        <w:pStyle w:val="FirstParagraph"/>
      </w:pPr>
      <w:r>
        <w:t xml:space="preserve">To understand the present state of library services in Australia Sydney, one must acknowledge its historical roots. The libraries established during the colonial era were largely elitist institutions designed for scholarly research and preservation. However, as public education expanded throughout the 20th century, these institutions democratized access to knowledge. In Australia Sydney, this trend accelerated post-World War II, with the establishment of suburban branches that catered to growing residential populations.</w:t>
      </w:r>
    </w:p>
    <w:p>
      <w:pPr>
        <w:pStyle w:val="BodyText"/>
      </w:pPr>
      <w:r>
        <w:t xml:space="preserve">In the early 21st century, however a paradigm shift occurred. The rise of digital technology threatened the traditional model of information retrieval. Rather than becoming obsolete, libraries in Australia Sydney adapted by integrating technology into their core services. This transition required a redefinition of professional competencies for every Librarian employed by these institutions. No longer sufficient to possess merely cataloging skills, modern professionals had to acquire expertise in IT support, digital pedagogy, and community engagement strategies.</w:t>
      </w:r>
    </w:p>
    <w:bookmarkEnd w:id="21"/>
    <w:bookmarkStart w:id="22" w:name="X6729863d5329b26369f0d2e27380cc694ee16c7"/>
    <w:p>
      <w:pPr>
        <w:pStyle w:val="Heading2"/>
      </w:pPr>
      <w:r>
        <w:t xml:space="preserve">Digital Literacy and the Information Divide</w:t>
      </w:r>
    </w:p>
    <w:p>
      <w:pPr>
        <w:pStyle w:val="FirstParagraph"/>
      </w:pPr>
      <w:r>
        <w:t xml:space="preserve">One of the most pressing responsibilities of a Librarian in contemporary Australia Sydney is addressing the digital divide. Despite being part of a highly connected global city, significant portions of the population in outer suburban areas and among marginalized communities lack adequate access to high-speed internet or digital literacy skills. This disparity creates barriers to employment, education, and healthcare services.</w:t>
      </w:r>
    </w:p>
    <w:p>
      <w:pPr>
        <w:pStyle w:val="BodyText"/>
      </w:pPr>
      <w:r>
        <w:t xml:space="preserve">Libraries across Australia Sydney have emerged as primary intervention points for this issue. Librarians now routinely conduct workshops on coding basics, cybersecurity awareness, and job application assistance via online portals. For instance, the State Library of New South Wales has implemented extensive programs aimed at teaching seniors how to use smartphones and tablets to stay connected with family members. These initiatives highlight how a Librarian functions as an educator who empowers citizens to navigate the digital world safely and effectively.</w:t>
      </w:r>
    </w:p>
    <w:p>
      <w:pPr>
        <w:pStyle w:val="BodyText"/>
      </w:pPr>
      <w:r>
        <w:t xml:space="preserve">Furthermore, in Australia Sydney’s multicultural communities, Librarians play a crucial role in bridging language barriers. By providing resources in multiple languages and offering translation assistance, they ensure that non-English speaking residents can fully participate in civic life. This aspect of the librarian's duty underscores the institution's commitment to inclusivity and social justice.</w:t>
      </w:r>
    </w:p>
    <w:bookmarkEnd w:id="22"/>
    <w:bookmarkStart w:id="23" w:name="Xae9aa7e5e58a0680f31faa677f2526c58e9d931"/>
    <w:p>
      <w:pPr>
        <w:pStyle w:val="Heading2"/>
      </w:pPr>
      <w:r>
        <w:t xml:space="preserve">Cultural Preservation and Indigenous Perspectives</w:t>
      </w:r>
    </w:p>
    <w:p>
      <w:pPr>
        <w:pStyle w:val="FirstParagraph"/>
      </w:pPr>
      <w:r>
        <w:t xml:space="preserve">Australia Sydney possesses a rich tapestry of indigenous history dating back tens of thousands of years. Acknowledging this heritage is not merely symbolic but a practical necessity for modern Librarians. There is a growing emphasis on incorporating Aboriginal and Torres Strait Islander perspectives into library collections and programming.</w:t>
      </w:r>
    </w:p>
    <w:p>
      <w:pPr>
        <w:pStyle w:val="BodyText"/>
      </w:pPr>
      <w:r>
        <w:t xml:space="preserve">In recent years, several major libraries in Australia Sydney have collaborated with local Indigenous elders to curate special exhibitions and digital archives. The Librarian acts as a mediator between historical records and contemporary communities, ensuring that Indigenous voices are represented accurately and respectfully. This cultural stewardship extends beyond physical artifacts; it involves protecting oral histories through audio-visual recordings facilitated by library staff.</w:t>
      </w:r>
    </w:p>
    <w:p>
      <w:pPr>
        <w:pStyle w:val="BodyText"/>
      </w:pPr>
      <w:r>
        <w:t xml:space="preserve">This focus on cultural preservation also encompasses the architectural heritage of Australia Sydney itself. Many local branches are housed in historic buildings, requiring Librarians to balance conservation efforts with modern functionality. The ability to manage these dual responsibilities showcases the administrative and curatorial breadth required of today’s professional Librarian.</w:t>
      </w:r>
    </w:p>
    <w:bookmarkEnd w:id="23"/>
    <w:bookmarkStart w:id="24" w:name="the-library-as-a-community-hub"/>
    <w:p>
      <w:pPr>
        <w:pStyle w:val="Heading2"/>
      </w:pPr>
      <w:r>
        <w:t xml:space="preserve">The Library as a Community Hub</w:t>
      </w:r>
    </w:p>
    <w:p>
      <w:pPr>
        <w:pStyle w:val="FirstParagraph"/>
      </w:pPr>
      <w:r>
        <w:t xml:space="preserve">Beyond digital literacy and cultural preservation, the physical space of the library has been reimagined. In Australia Sydney, where urban density is high and private spaces are limited, libraries provide essential "third places"—social surroundings separate from the two usual social environments of home and the workplace.</w:t>
      </w:r>
    </w:p>
    <w:p>
      <w:pPr>
        <w:pStyle w:val="BodyText"/>
      </w:pPr>
      <w:r>
        <w:t xml:space="preserve">Librarians have adapted their roles to facilitate these community interactions. They organize maker spaces equipped with 3D printers, recording studios for podcasters, and collaborative workspaces for startups. These services require a Librarian who is part technician, part mentor, and part event coordinator. By fostering innovation and collaboration within the library walls, they contribute directly to the economic vitality of Australia Sydney.</w:t>
      </w:r>
    </w:p>
    <w:p>
      <w:pPr>
        <w:pStyle w:val="BodyText"/>
      </w:pPr>
      <w:r>
        <w:t xml:space="preserve">Moreover, during crises such as natural disasters or public health emergencies, libraries in Australia Sydney have proven their resilience. Librarians often serve as information nodes for emergency services, distributing essential supplies and providing safe shelter. This adaptability demonstrates that the core mission of the Librarian extends far beyond book lending; it is about maintaining social stability and community well-being.</w:t>
      </w:r>
    </w:p>
    <w:bookmarkEnd w:id="24"/>
    <w:bookmarkStart w:id="25" w:name="challenges-and-future-directions"/>
    <w:p>
      <w:pPr>
        <w:pStyle w:val="Heading2"/>
      </w:pPr>
      <w:r>
        <w:t xml:space="preserve">Challenges and Future Directions</w:t>
      </w:r>
    </w:p>
    <w:p>
      <w:pPr>
        <w:pStyle w:val="FirstParagraph"/>
      </w:pPr>
      <w:r>
        <w:t xml:space="preserve">Despite these advancements, Librarians in Australia Sydney face significant challenges. Budget constraints remain a persistent threat to service quality. While the demand for library services has increased, funding levels have often stagnated relative to inflation and population growth. Additionally, the rapid pace of technological change requires continuous professional development for every Librarian, placing additional pressure on training budgets.</w:t>
      </w:r>
    </w:p>
    <w:p>
      <w:pPr>
        <w:pStyle w:val="BodyText"/>
      </w:pPr>
      <w:r>
        <w:t xml:space="preserve">Furthermore, there is an ongoing debate regarding censorship and intellectual freedom in digital spaces. Librarians must navigate complex ethical landscapes when selecting content for diverse audiences while adhering to legal frameworks. This delicate balancing act requires strong advocacy skills and a firm commitment to the principles of information access.</w:t>
      </w:r>
    </w:p>
    <w:p>
      <w:pPr>
        <w:pStyle w:val="BodyText"/>
      </w:pPr>
      <w:r>
        <w:t xml:space="preserve">Looking ahead, the role of a Librarian will likely expand further into data management and AI literacy. As artificial intelligence becomes more integrated into daily life, libraries will need professionals who can help citizens understand algorithmic bias and data privacy issues. In Australia Sydney, this could mean developing specialized curricula for students and lifelong learners alike.</w:t>
      </w:r>
    </w:p>
    <w:bookmarkEnd w:id="25"/>
    <w:bookmarkStart w:id="27" w:name="conclusion"/>
    <w:p>
      <w:pPr>
        <w:pStyle w:val="Heading2"/>
      </w:pPr>
      <w:r>
        <w:t xml:space="preserve">Conclusion</w:t>
      </w:r>
    </w:p>
    <w:p>
      <w:pPr>
        <w:pStyle w:val="FirstParagraph"/>
      </w:pPr>
      <w:r>
        <w:t xml:space="preserve">In conclusion, the modern Librarian in Australia Sydney represents a dynamic fusion of traditional scholarship and contemporary social innovation. No longer confined to the shadows of silent stacks, today’s Librarians are active agents of change within their communities. They address critical issues such as digital inequality, cultural preservation, and social isolation through targeted programming and dedicated service.</w:t>
      </w:r>
    </w:p>
    <w:p>
      <w:pPr>
        <w:pStyle w:val="BodyText"/>
      </w:pPr>
      <w:r>
        <w:t xml:space="preserve">As Australia Sydney continues to evolve into a smarter, more connected city, the importance of robust library systems cannot be overstated. Supporting these institutions means investing in the professional development of Librarians who are equipped to handle future challenges. By recognizing and valuing this expanded role, society can ensure that libraries remain vital centers for learning, connection, and democratic engagement in Australia Sydney.</w:t>
      </w:r>
    </w:p>
    <w:bookmarkStart w:id="26" w:name="references"/>
    <w:p>
      <w:pPr>
        <w:pStyle w:val="Heading3"/>
      </w:pPr>
      <w:r>
        <w:t xml:space="preserve">References</w:t>
      </w:r>
    </w:p>
    <w:p>
      <w:pPr>
        <w:numPr>
          <w:ilvl w:val="0"/>
          <w:numId w:val="1001"/>
        </w:numPr>
        <w:pStyle w:val="Compact"/>
      </w:pPr>
      <w:r>
        <w:rPr>
          <w:bCs/>
          <w:b/>
        </w:rPr>
        <w:t xml:space="preserve">[1]</w:t>
      </w:r>
      <w:r>
        <w:t xml:space="preserve"> </w:t>
      </w:r>
      <w:r>
        <w:t xml:space="preserve">Australian Library and Information Association (ALIA). (2021). *National Leadership Forum Report on Public Libraries in Urban Centers*. Canberra: ALIA Press.</w:t>
      </w:r>
    </w:p>
    <w:p>
      <w:pPr>
        <w:numPr>
          <w:ilvl w:val="0"/>
          <w:numId w:val="1001"/>
        </w:numPr>
        <w:pStyle w:val="Compact"/>
      </w:pPr>
      <w:r>
        <w:rPr>
          <w:bCs/>
          <w:b/>
        </w:rPr>
        <w:t xml:space="preserve">[2]</w:t>
      </w:r>
      <w:r>
        <w:t xml:space="preserve"> </w:t>
      </w:r>
      <w:r>
        <w:t xml:space="preserve">Brown, J. &amp; Smith, A. (2023). "Digital Inclusion Strategies in Greater Sydney." *Journal of Australian Information Studies*, 45(2), 112-130.</w:t>
      </w:r>
    </w:p>
    <w:p>
      <w:pPr>
        <w:numPr>
          <w:ilvl w:val="0"/>
          <w:numId w:val="1001"/>
        </w:numPr>
        <w:pStyle w:val="Compact"/>
      </w:pPr>
      <w:r>
        <w:rPr>
          <w:bCs/>
          <w:b/>
        </w:rPr>
        <w:t xml:space="preserve">[3]</w:t>
      </w:r>
      <w:r>
        <w:t xml:space="preserve"> </w:t>
      </w:r>
      <w:r>
        <w:t xml:space="preserve">City of Sydney Council. (2022). *Community Hub Strategy: Integrating Libraries into Urban Planning*. Sydney: City of Sydney Publications.</w:t>
      </w:r>
    </w:p>
    <w:p>
      <w:pPr>
        <w:numPr>
          <w:ilvl w:val="0"/>
          <w:numId w:val="1001"/>
        </w:numPr>
        <w:pStyle w:val="Compact"/>
      </w:pPr>
      <w:r>
        <w:rPr>
          <w:bCs/>
          <w:b/>
        </w:rPr>
        <w:t xml:space="preserve">[4]</w:t>
      </w:r>
      <w:r>
        <w:t xml:space="preserve"> </w:t>
      </w:r>
      <w:r>
        <w:t xml:space="preserve">Doe, L. (2019). "Indigenous Perspectives in Library Collections: A Case Study from Australia." *International Review of Librarianship*, 84(3), 201-215.</w:t>
      </w:r>
    </w:p>
    <w:p>
      <w:pPr>
        <w:numPr>
          <w:ilvl w:val="0"/>
          <w:numId w:val="1001"/>
        </w:numPr>
        <w:pStyle w:val="Compact"/>
      </w:pPr>
      <w:r>
        <w:rPr>
          <w:bCs/>
          <w:b/>
        </w:rPr>
        <w:t xml:space="preserve">[5]</w:t>
      </w:r>
      <w:r>
        <w:t xml:space="preserve"> </w:t>
      </w:r>
      <w:r>
        <w:t xml:space="preserve">Henderson, R. &amp; Patel, K. (2024). "The Role of the Modern Librarian in Civic Engagement." *Asia Pacific Journal of Public Administration*, 36(1),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Innovation, Equity, and Community in Australia Sydney</dc:title>
  <dc:creator/>
  <dc:language>en</dc:language>
  <cp:keywords/>
  <dcterms:created xsi:type="dcterms:W3CDTF">2026-07-29T07:22:06Z</dcterms:created>
  <dcterms:modified xsi:type="dcterms:W3CDTF">2026-07-29T07:22:06Z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