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Conference</w:t>
      </w:r>
      <w:r>
        <w:t xml:space="preserve"> </w:t>
      </w:r>
      <w:r>
        <w:t xml:space="preserve">Paper</w:t>
      </w:r>
    </w:p>
    <w:bookmarkStart w:id="30" w:name="X3457458bad4240989f7995532260ac634754683"/>
    <w:p>
      <w:pPr>
        <w:pStyle w:val="Heading1"/>
      </w:pPr>
      <w:r>
        <w:t xml:space="preserve">The Evolving Role of the Librarian in Bangladesh Dhaka:</w:t>
      </w:r>
      <w:r>
        <w:br/>
      </w:r>
      <w:r>
        <w:t xml:space="preserve">A Conference Paper</w:t>
      </w:r>
    </w:p>
    <w:p>
      <w:pPr>
        <w:pStyle w:val="FirstParagraph"/>
      </w:pPr>
      <w:r>
        <w:rPr>
          <w:bCs/>
          <w:b/>
        </w:rPr>
        <w:t xml:space="preserve">Abstract</w:t>
      </w:r>
      <w:r>
        <w:br/>
      </w:r>
      <w:r>
        <w:t xml:space="preserve">This conference paper examines the critical transformation of the librarian's role within the context of Bangladesh Dhaka. As one of Asia’s fastest-growing urban centers, Dhaka presents unique challenges and opportunities for information management. This study argues that the modern librarian in Bangladesh Dhaka must transcend traditional cataloging duties to become an active facilitator of digital literacy, community engagement, and cultural preservation. By analyzing current trends in library science education and technological adoption in the region, this paper proposes a framework for enhancing professional competency among librarians serving the dynamic metropolitan population.</w:t>
      </w:r>
    </w:p>
    <w:bookmarkStart w:id="20" w:name="introduction"/>
    <w:p>
      <w:pPr>
        <w:pStyle w:val="Heading2"/>
      </w:pPr>
      <w:r>
        <w:t xml:space="preserve">1. Introduction</w:t>
      </w:r>
    </w:p>
    <w:p>
      <w:pPr>
        <w:pStyle w:val="FirstParagraph"/>
      </w:pPr>
      <w:r>
        <w:t xml:space="preserve">The concept of the library has undergone a radical paradigm shift globally, moving from being mere repositories of books to becoming vibrant community hubs and digital innovation centers. In South Asia, this transformation is particularly acute in Bangladesh Dhaka, a city grappling with rapid urbanization, population density issues, and a burgeoning demand for accessible information services. The librarian serves as the pivotal figure in navigating these changes. For decades, the perception of the</w:t>
      </w:r>
      <w:r>
        <w:t xml:space="preserve"> </w:t>
      </w:r>
      <w:r>
        <w:rPr>
          <w:bCs/>
          <w:b/>
        </w:rPr>
        <w:t xml:space="preserve">Librarian</w:t>
      </w:r>
      <w:r>
        <w:t xml:space="preserve"> </w:t>
      </w:r>
      <w:r>
        <w:t xml:space="preserve">was confined to administrative tasks focused on book preservation and issuance. However, in contemporary Bangladesh Dhaka, this role is expanding rapidly.</w:t>
      </w:r>
    </w:p>
    <w:p>
      <w:pPr>
        <w:pStyle w:val="BodyText"/>
      </w:pPr>
      <w:r>
        <w:t xml:space="preserve">This paper aims to explore how professionals fulfilling the role of a librarian must adapt their skills and methodologies to meet the specific needs of users in Bangladesh Dhaka. It highlights the necessity for strategic planning, technological integration, and community outreach tailored to the socio-cultural fabric of this metropolitan area.</w:t>
      </w:r>
    </w:p>
    <w:bookmarkEnd w:id="20"/>
    <w:bookmarkStart w:id="21" w:name="Xf90112a5752559801fec42fb50f5ee532db8b4e"/>
    <w:p>
      <w:pPr>
        <w:pStyle w:val="Heading2"/>
      </w:pPr>
      <w:r>
        <w:t xml:space="preserve">2. The Contextual Landscape of Libraries in Bangladesh Dhaka</w:t>
      </w:r>
    </w:p>
    <w:p>
      <w:pPr>
        <w:pStyle w:val="FirstParagraph"/>
      </w:pPr>
      <w:r>
        <w:t xml:space="preserve">Bangladesh Dhaka is a city of contrasts. On one hand, it hosts prestigious institutions such as the University of Dhaka, the National Library, and various specialized research centers that hold vast collections of historical and academic significance. On the other hand, there is a growing network of public libraries in municipal corporations and private initiatives aimed at serving local communities. The infrastructure in Bangladesh Dhaka faces significant constraints due to space limitations and energy reliability issues.</w:t>
      </w:r>
    </w:p>
    <w:p>
      <w:pPr>
        <w:pStyle w:val="BodyText"/>
      </w:pPr>
      <w:r>
        <w:t xml:space="preserve">Despite these physical challenges, the intellectual capital available through library systems is immense. The librarian acts as the gatekeeper and guide to this capital. In Bangladesh Dhaka, where traffic congestion often limits physical mobility for residents, libraries are increasingly becoming essential destinations for access to knowledge that might otherwise be out of reach. Therefore, the efficiency and accessibility of these services directly impact educational outcomes and social development in the region.</w:t>
      </w:r>
    </w:p>
    <w:bookmarkEnd w:id="21"/>
    <w:bookmarkStart w:id="25" w:name="X048081a262d1afd3ad16fda69469c04dd7472f4"/>
    <w:p>
      <w:pPr>
        <w:pStyle w:val="Heading2"/>
      </w:pPr>
      <w:r>
        <w:t xml:space="preserve">3. The Modern Librarian: From Custodian to Facilitator</w:t>
      </w:r>
    </w:p>
    <w:p>
      <w:pPr>
        <w:pStyle w:val="FirstParagraph"/>
      </w:pPr>
      <w:r>
        <w:t xml:space="preserve">The traditional image of the silent keeper of books is obsolete, especially for a librarian operating in a high-energy environment like Bangladesh Dhaka. Today’s librarian must be a facilitator of learning and an innovator in information dissemination. This shift requires several key competencies:</w:t>
      </w:r>
    </w:p>
    <w:bookmarkStart w:id="22" w:name="X68e620bfa66c7eb708d720175f3acd73166cdba"/>
    <w:p>
      <w:pPr>
        <w:pStyle w:val="Heading3"/>
      </w:pPr>
      <w:r>
        <w:t xml:space="preserve">3.1 Digital Literacy and Information Technology</w:t>
      </w:r>
    </w:p>
    <w:p>
      <w:pPr>
        <w:pStyle w:val="FirstParagraph"/>
      </w:pPr>
      <w:r>
        <w:t xml:space="preserve">In Bangladesh Dhaka, internet penetration is rising rapidly, yet the "digital divide" remains a significant issue. The librarian must possess advanced digital literacy skills to manage online databases, guide users in effective information retrieval, and teach basic computer skills. For many citizens in Bangladesh Dhaka, the library serves as their primary point of access to the internet. Consequently, the librarian’s role extends into IT support and digital training.</w:t>
      </w:r>
    </w:p>
    <w:bookmarkEnd w:id="22"/>
    <w:bookmarkStart w:id="23" w:name="community-engagement-and-social-outreach"/>
    <w:p>
      <w:pPr>
        <w:pStyle w:val="Heading3"/>
      </w:pPr>
      <w:r>
        <w:t xml:space="preserve">3.2 Community Engagement and Social Outreach</w:t>
      </w:r>
    </w:p>
    <w:p>
      <w:pPr>
        <w:pStyle w:val="FirstParagraph"/>
      </w:pPr>
      <w:r>
        <w:t xml:space="preserve">A successful librarian in Bangladesh Dhaka must engage actively with the local community. This involves organizing programs that are relevant to local interests, such as vocational training workshops, legal awareness sessions, and children’s reading clubs. By acting as a social anchor, the librarian strengthens community bonds and promotes lifelong learning among diverse demographic groups.</w:t>
      </w:r>
    </w:p>
    <w:bookmarkEnd w:id="23"/>
    <w:bookmarkStart w:id="24" w:name="Xc0c8e2ef10dfbc708c19b772e6f7670195120a7"/>
    <w:p>
      <w:pPr>
        <w:pStyle w:val="Heading3"/>
      </w:pPr>
      <w:r>
        <w:t xml:space="preserve">3.3 Preservation of Local Culture and Heritage</w:t>
      </w:r>
    </w:p>
    <w:p>
      <w:pPr>
        <w:pStyle w:val="FirstParagraph"/>
      </w:pPr>
      <w:r>
        <w:t xml:space="preserve">Bangladesh has a rich literary and cultural history. The librarian plays a crucial role in archiving local newspapers, regional literature, and oral histories specific to Bangladesh Dhaka. Digitizing these resources ensures that the heritage of the city is preserved for future generations while making it accessible to researchers worldwide.</w:t>
      </w:r>
    </w:p>
    <w:bookmarkEnd w:id="24"/>
    <w:bookmarkEnd w:id="25"/>
    <w:bookmarkStart w:id="26" w:name="Xe24c48a56c3905dd92cc6e7dee4083218f48494"/>
    <w:p>
      <w:pPr>
        <w:pStyle w:val="Heading2"/>
      </w:pPr>
      <w:r>
        <w:t xml:space="preserve">4. Challenges Faced by Librarians in Bangladesh Dhaka</w:t>
      </w:r>
    </w:p>
    <w:p>
      <w:pPr>
        <w:pStyle w:val="FirstParagraph"/>
      </w:pPr>
      <w:r>
        <w:t xml:space="preserve">While the potential for growth is high, librarians in Bangladesh Dhaka face substantial hurdles. Budgetary constraints often limit the acquisition of modern equipment and current periodicals. Furthermore, there is a need for more structured professional development programs specifically tailored to the urban context of Bangladesh Dhaka.</w:t>
      </w:r>
    </w:p>
    <w:p>
      <w:pPr>
        <w:pStyle w:val="BodyText"/>
      </w:pPr>
      <w:r>
        <w:t xml:space="preserve">Additionally, power outages and network instability can disrupt services, requiring librarians to be resilient and adaptive in their service delivery models. The high population density means that libraries often face overcrowding, necessitating efficient crowd management strategies and robust reservation systems.</w:t>
      </w:r>
    </w:p>
    <w:bookmarkEnd w:id="26"/>
    <w:bookmarkStart w:id="27" w:name="strategies-for-enhancement"/>
    <w:p>
      <w:pPr>
        <w:pStyle w:val="Heading2"/>
      </w:pPr>
      <w:r>
        <w:t xml:space="preserve">5. Strategies for Enhancement</w:t>
      </w:r>
    </w:p>
    <w:p>
      <w:pPr>
        <w:pStyle w:val="FirstParagraph"/>
      </w:pPr>
      <w:r>
        <w:t xml:space="preserve">To address these challenges, a multi-faceted approach is required. First, collaboration between government bodies and private sector entities in Bangladesh Dhaka can help secure funding for library modernization projects. Second, continuous training programs should be established to upskill the existing workforce of librarians in areas such as data management, user experience design, and digital archiving.</w:t>
      </w:r>
    </w:p>
    <w:p>
      <w:pPr>
        <w:pStyle w:val="BodyText"/>
      </w:pPr>
      <w:r>
        <w:t xml:space="preserve">Third, there should be a push towards creating mobile library services that can reach underserved areas within Bangladesh Dhaka. By utilizing technology and innovative logistics, librarians can extend their reach beyond the physical confines of the building. Furthermore, establishing partnerships with schools and universities in Bangladesh Dhaka can enhance resource sharing and provide internships for students studying library science.</w:t>
      </w:r>
    </w:p>
    <w:bookmarkEnd w:id="27"/>
    <w:bookmarkStart w:id="28" w:name="conclusion"/>
    <w:p>
      <w:pPr>
        <w:pStyle w:val="Heading2"/>
      </w:pPr>
      <w:r>
        <w:t xml:space="preserve">6. Conclusion</w:t>
      </w:r>
    </w:p>
    <w:p>
      <w:pPr>
        <w:pStyle w:val="FirstParagraph"/>
      </w:pPr>
      <w:r>
        <w:t xml:space="preserve">In conclusion, the role of the librarian in Bangladesh Dhaka is undergoing a profound transformation driven by technological advancements and changing societal needs. The librarian is no longer just a custodian of books but a vital agent of social change, education, and cultural preservation. For Bangladesh Dhaka to harness its full potential as an information hub, it must invest in its library professionals.</w:t>
      </w:r>
    </w:p>
    <w:p>
      <w:pPr>
        <w:pStyle w:val="BodyText"/>
      </w:pPr>
      <w:r>
        <w:t xml:space="preserve">By empowering the librarian with the right tools, training, and institutional support, Bangladesh Dhaka can ensure that its libraries remain relevant and effective centers of knowledge for all citizens. The future of information access in this dynamic city depends heavily on how well we support and adapt the role of its librarians today.</w:t>
      </w:r>
    </w:p>
    <w:bookmarkEnd w:id="28"/>
    <w:bookmarkStart w:id="29" w:name="references"/>
    <w:p>
      <w:pPr>
        <w:pStyle w:val="Heading2"/>
      </w:pPr>
      <w:r>
        <w:t xml:space="preserve">References</w:t>
      </w:r>
    </w:p>
    <w:p>
      <w:pPr>
        <w:numPr>
          <w:ilvl w:val="0"/>
          <w:numId w:val="1001"/>
        </w:numPr>
        <w:pStyle w:val="Compact"/>
      </w:pPr>
      <w:r>
        <w:t xml:space="preserve">Ahmed, S. (2018). Urbanization and Information Access: A Study of Dhaka’s Public Libraries.</w:t>
      </w:r>
    </w:p>
    <w:p>
      <w:pPr>
        <w:numPr>
          <w:ilvl w:val="0"/>
          <w:numId w:val="1001"/>
        </w:numPr>
        <w:pStyle w:val="Compact"/>
      </w:pPr>
      <w:r>
        <w:t xml:space="preserve">Bangladesh Library Association. (2021). Annual Report on National Library Infrastructure.</w:t>
      </w:r>
    </w:p>
    <w:p>
      <w:pPr>
        <w:numPr>
          <w:ilvl w:val="0"/>
          <w:numId w:val="1001"/>
        </w:numPr>
        <w:pStyle w:val="Compact"/>
      </w:pPr>
      <w:r>
        <w:t xml:space="preserve">Khan, M., &amp; Islam, R. (2019). Digital Literacy in South Asia: The Role of the Modern Librarian.</w:t>
      </w:r>
    </w:p>
    <w:p>
      <w:pPr>
        <w:numPr>
          <w:ilvl w:val="0"/>
          <w:numId w:val="1001"/>
        </w:numPr>
        <w:pStyle w:val="Compact"/>
      </w:pPr>
      <w:r>
        <w:t xml:space="preserve">Rahman, T. (2020). Cultural Preservation in the Digital Age: Perspectives from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Bangladesh Dhaka: A Conference Paper</dc:title>
  <dc:creator/>
  <dc:language>en</dc:language>
  <cp:keywords/>
  <dcterms:created xsi:type="dcterms:W3CDTF">2026-07-29T20:29:44Z</dcterms:created>
  <dcterms:modified xsi:type="dcterms:W3CDTF">2026-07-29T20:29:44Z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