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Canada</w:t>
      </w:r>
      <w:r>
        <w:t xml:space="preserve"> </w:t>
      </w:r>
      <w:r>
        <w:t xml:space="preserve">Montreal:</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29" w:name="X8d5c4e9094212953751857d0951b543d84beb93"/>
    <w:p>
      <w:pPr>
        <w:pStyle w:val="Heading1"/>
      </w:pPr>
      <w:r>
        <w:t xml:space="preserve">The Evolving Role of the Librarian in Canada Montreal: Bridging Tradition and Innovation in a Bilingual Hub</w:t>
      </w:r>
    </w:p>
    <w:p>
      <w:pPr>
        <w:pStyle w:val="FirstParagraph"/>
      </w:pPr>
      <w:r>
        <w:rPr>
          <w:bCs/>
          <w:b/>
        </w:rPr>
        <w:t xml:space="preserve">Author:</w:t>
      </w:r>
      <w:r>
        <w:t xml:space="preserve"> </w:t>
      </w:r>
      <w:r>
        <w:t xml:space="preserve">Dr. Élise Thibault</w:t>
      </w:r>
      <w:r>
        <w:br/>
      </w:r>
      <w:r>
        <w:t xml:space="preserve">Department of Information Sciences, University of Montreal</w:t>
      </w:r>
      <w:r>
        <w:br/>
      </w:r>
      <w:r>
        <w:t xml:space="preserve">Conference on Urban Libraries &amp; Community Development, 2023</w:t>
      </w:r>
    </w:p>
    <w:bookmarkStart w:id="20" w:name="abstract"/>
    <w:p>
      <w:pPr>
        <w:pStyle w:val="Heading3"/>
      </w:pPr>
      <w:r>
        <w:t xml:space="preserve">Abstract</w:t>
      </w:r>
    </w:p>
    <w:p>
      <w:pPr>
        <w:pStyle w:val="FirstParagraph"/>
      </w:pPr>
      <w:r>
        <w:t xml:space="preserve">This paper examines the dynamic transformation of the librarian profession within the specific cultural, linguistic, and technological context of Canada Montreal. As a unique bilingual metropolis situated in Quebec, Montreal presents distinct challenges and opportunities for public and academic libraries. The traditional model of knowledge curation is rapidly evolving into one of digital mediation, community advocacy, and social inclusion. This study analyzes how librarians in Canada Montreal are adapting to serve a diverse population while preserving the integrity of both French and English heritage collections. Furthermore, it highlights the critical role librarians play in combating digital illiteracy and fostering intercultural dialogue. By exploring case studies from major institutions such as the Bibliothèque Maisonneuve and Concordia University Library, this paper argues that the modern librarian is not merely a custodian of books but an essential architect of community cohesion in one of Canada’s most vibrant urban centers.</w:t>
      </w:r>
    </w:p>
    <w:bookmarkEnd w:id="20"/>
    <w:bookmarkStart w:id="21" w:name="introduction"/>
    <w:p>
      <w:pPr>
        <w:pStyle w:val="Heading2"/>
      </w:pPr>
      <w:r>
        <w:t xml:space="preserve">1. Introduction</w:t>
      </w:r>
    </w:p>
    <w:p>
      <w:pPr>
        <w:pStyle w:val="FirstParagraph"/>
      </w:pPr>
      <w:r>
        <w:t xml:space="preserve">The concept of the library has undergone a radical metamorphosis over the past two decades. However, nowhere is this transformation more palpable than in Canada Montreal, a city characterized by its rich colonial history, robust artistic scene, and complex linguistic duality. In this context, the role of the librarian extends far beyond cataloging and circulation duties. The modern librarian in Canada Montreal serves as a bridge between diverse communities, a guardian of digital rights, and an active participant in local civic life.</w:t>
      </w:r>
    </w:p>
    <w:p>
      <w:pPr>
        <w:pStyle w:val="BodyText"/>
      </w:pPr>
      <w:r>
        <w:t xml:space="preserve">Montreal’s status as a primary cultural hub in Quebec means that its libraries are not just repositories of information but are central nodes in the city’s social infrastructure. For librarians operating within this framework, the challenge is twofold: maintaining high standards of professional excellence while addressing the unique needs of a bilingual and increasingly multicultural populace. This paper seeks to define these new parameters, offering insights into how librarian practices in Canada Montreal differ from those in other North American cities.</w:t>
      </w:r>
    </w:p>
    <w:bookmarkEnd w:id="21"/>
    <w:bookmarkStart w:id="22" w:name="X9a38714c98a738fcaa4882de28f4f486ec268c3"/>
    <w:p>
      <w:pPr>
        <w:pStyle w:val="Heading2"/>
      </w:pPr>
      <w:r>
        <w:t xml:space="preserve">2. The Linguistic Imperative: Navigating Bilingualism</w:t>
      </w:r>
    </w:p>
    <w:p>
      <w:pPr>
        <w:pStyle w:val="FirstParagraph"/>
      </w:pPr>
      <w:r>
        <w:t xml:space="preserve">A defining characteristic of the librarian’s role in Canada Montreal is the necessity of linguistic dexterity. Unlike libraries in predominantly English-speaking or French-speaking regions, librarians in Montreal must often operate fluently in both official languages, if not more. This requirement influences everything from collection development to reference services.</w:t>
      </w:r>
    </w:p>
    <w:p>
      <w:pPr>
        <w:pStyle w:val="BodyText"/>
      </w:pPr>
      <w:r>
        <w:t xml:space="preserve">In public library systems across the city, such as those managed by the Bibliothèque publique de Montréal (BPM), librarians are tasked with ensuring equitable access to resources in both French and English. This involves careful acquisition strategies that balance the demand for literature in each language while also incorporating works from various immigrant communities. Consequently, Canadian librarians in Montreal must possess high levels of cultural competence, understanding not just the languages but the cultural nuances associated with them.</w:t>
      </w:r>
    </w:p>
    <w:p>
      <w:pPr>
        <w:pStyle w:val="BodyText"/>
      </w:pPr>
      <w:r>
        <w:t xml:space="preserve">Moreover, this linguistic diversity extends to metadata and cataloging standards. Librarians must ensure that resources are discoverable across language barriers, employing sophisticated classification systems that respect both Anglophone and Francophone traditions. This dual approach enhances accessibility for all users, reinforcing the library’s role as an inclusive public space in Canada Montreal.</w:t>
      </w:r>
    </w:p>
    <w:bookmarkEnd w:id="22"/>
    <w:bookmarkStart w:id="23" w:name="X1ca8154806f38fd3f5c26d358efa80ee6142767"/>
    <w:p>
      <w:pPr>
        <w:pStyle w:val="Heading2"/>
      </w:pPr>
      <w:r>
        <w:t xml:space="preserve">3. Digital Mediation and Technological Literacy</w:t>
      </w:r>
    </w:p>
    <w:p>
      <w:pPr>
        <w:pStyle w:val="FirstParagraph"/>
      </w:pPr>
      <w:r>
        <w:t xml:space="preserve">In the 21st century, the librarian has become a primary educator in digital literacy. In Canada Montreal, where technological innovation is heavily promoted by municipal policies such as "Montreal Tech," librarians are at the forefront of helping citizens navigate the digital landscape.</w:t>
      </w:r>
    </w:p>
    <w:p>
      <w:pPr>
        <w:pStyle w:val="BodyText"/>
      </w:pPr>
      <w:r>
        <w:t xml:space="preserve">This role has become particularly critical for senior citizens and newcomers to Canada who may face barriers in accessing government services, healthcare, or educational opportunities online. Librarians provide workshops on cybersecurity, data privacy, and basic computer skills. For instance, many branches in Montreal offer "digital clinics" where librarians assist users with e-government portals that are increasingly mandatory for administrative processes.</w:t>
      </w:r>
    </w:p>
    <w:p>
      <w:pPr>
        <w:pStyle w:val="BodyText"/>
      </w:pPr>
      <w:r>
        <w:t xml:space="preserve">Furthermore, academic librarians in Montreal’s universities play a crucial role in teaching research skills amidst the flood of information available online. They guide students and faculty through complex databases, ensuring the integrity of academic work. The librarian’s expertise in evaluating sources is more valuable than ever in an era of misinformation. Thus, the technical skill set required for librarianship has expanded significantly, demanding ongoing professional development.</w:t>
      </w:r>
    </w:p>
    <w:bookmarkEnd w:id="23"/>
    <w:bookmarkStart w:id="24" w:name="social-inclusion-and-community-advocacy"/>
    <w:p>
      <w:pPr>
        <w:pStyle w:val="Heading2"/>
      </w:pPr>
      <w:r>
        <w:t xml:space="preserve">4. Social Inclusion and Community Advocacy</w:t>
      </w:r>
    </w:p>
    <w:p>
      <w:pPr>
        <w:pStyle w:val="FirstParagraph"/>
      </w:pPr>
      <w:r>
        <w:t xml:space="preserve">Beyond technology and linguistics, the librarian in Canada Montreal is increasingly recognized as a social worker and community advocate. Libraries have transformed into "third places"—social surroundings separate from the two usual social environments of home (the first place) and the workplace (the second place).</w:t>
      </w:r>
    </w:p>
    <w:p>
      <w:pPr>
        <w:pStyle w:val="BodyText"/>
      </w:pPr>
      <w:r>
        <w:t xml:space="preserve">In neighborhoods with high rates of poverty or transient populations, librarians often act as first responders to social issues. They connect homeless individuals with housing resources, provide safe spaces for youth after school, and offer refugee support services. This shift requires librarians to develop skills in case management and crisis intervention.</w:t>
      </w:r>
    </w:p>
    <w:p>
      <w:pPr>
        <w:pStyle w:val="BodyText"/>
      </w:pPr>
      <w:r>
        <w:t xml:space="preserve">In Canada Montreal specifically, libraries serve as neutral grounds for intercultural dialogue. Given the city’s history of social movements and political activism, libraries host forums on topics such as immigration rights, environmental sustainability, and Indigenous reconciliation. Librarians facilitate these discussions with sensitivity and neutrality, fostering a sense of civic engagement among residents.</w:t>
      </w:r>
    </w:p>
    <w:bookmarkEnd w:id="24"/>
    <w:bookmarkStart w:id="25" w:name="X51a7af2fe25b2e106c336ecefe6c6d0406c007f"/>
    <w:p>
      <w:pPr>
        <w:pStyle w:val="Heading2"/>
      </w:pPr>
      <w:r>
        <w:t xml:space="preserve">5. Preservation of Heritage in a Modern Context</w:t>
      </w:r>
    </w:p>
    <w:p>
      <w:pPr>
        <w:pStyle w:val="FirstParagraph"/>
      </w:pPr>
      <w:r>
        <w:t xml:space="preserve">While looking forward to technological advancements, librarians in Canada Montreal also bear the responsibility of preserving the city’s historical heritage. Montreal has a rich archival history that reflects its evolution from a colonial outpost to a modern global city.</w:t>
      </w:r>
    </w:p>
    <w:p>
      <w:pPr>
        <w:pStyle w:val="BodyText"/>
      </w:pPr>
      <w:r>
        <w:t xml:space="preserve">Specialized librarians and archivists work tirelessly to digitize rare manuscripts, maps, and photographs. These efforts ensure that the cultural memory of Canada Montreal is accessible to future generations while protecting fragile physical items. The collaboration between public libraries, university archives, and municipal heritage departments is essential in this endeavor.</w:t>
      </w:r>
    </w:p>
    <w:p>
      <w:pPr>
        <w:pStyle w:val="BodyText"/>
      </w:pPr>
      <w:r>
        <w:t xml:space="preserve">For example, initiatives focused on preserving Indigenous knowledge highlight the librarian’s role as a custodian of diverse histories. By integrating oral histories and traditional knowledge into library collections in respectful ways, librarians contribute to the broader narrative of Canadian identity.</w:t>
      </w:r>
    </w:p>
    <w:bookmarkEnd w:id="25"/>
    <w:bookmarkStart w:id="26" w:name="challenges-and-future-directions"/>
    <w:p>
      <w:pPr>
        <w:pStyle w:val="Heading2"/>
      </w:pPr>
      <w:r>
        <w:t xml:space="preserve">6. Challenges and Future Directions</w:t>
      </w:r>
    </w:p>
    <w:p>
      <w:pPr>
        <w:pStyle w:val="FirstParagraph"/>
      </w:pPr>
      <w:r>
        <w:t xml:space="preserve">Despite these advancements, librarians in Canada Montreal face significant challenges. Budget constraints remain a persistent issue, forcing difficult choices regarding staffing and resource allocation. The rapid pace of technological change also requires continuous upskilling, which can be financially and temporally demanding for professionals.</w:t>
      </w:r>
    </w:p>
    <w:p>
      <w:pPr>
        <w:pStyle w:val="BodyText"/>
      </w:pPr>
      <w:r>
        <w:t xml:space="preserve">Additionally, the rise of e-books and digital-only resources raises questions about long-term access rights. Librarians must negotiate complex licensing agreements with publishers to ensure that patrons retain access to materials. Advocacy groups within the library sector in Montreal are actively lobbying for fairer terms that prioritize public interest over corporate profit.</w:t>
      </w:r>
    </w:p>
    <w:p>
      <w:pPr>
        <w:pStyle w:val="BodyText"/>
      </w:pPr>
      <w:r>
        <w:t xml:space="preserve">Looking ahead, the role of the librarian will likely expand further into data science and open-access advocacy. As Canada Montreal continues to position itself as a leader in AI and digital humanities, librarians will need to collaborate with technologists to build ethical frameworks for information use.</w:t>
      </w:r>
    </w:p>
    <w:bookmarkEnd w:id="26"/>
    <w:bookmarkStart w:id="27" w:name="conclusion"/>
    <w:p>
      <w:pPr>
        <w:pStyle w:val="Heading2"/>
      </w:pPr>
      <w:r>
        <w:t xml:space="preserve">7. Conclusion</w:t>
      </w:r>
    </w:p>
    <w:p>
      <w:pPr>
        <w:pStyle w:val="FirstParagraph"/>
      </w:pPr>
      <w:r>
        <w:t xml:space="preserve">In conclusion, the librarian profession in Canada Montreal is undergoing a profound redefinition. No longer confined to the quiet stacks of traditional libraries, librarians are dynamic professionals who operate at the intersection of technology, culture, and social service. Their ability to navigate bilingual environments, promote digital literacy, and foster community inclusion makes them indispensable assets in Canadian society.</w:t>
      </w:r>
    </w:p>
    <w:p>
      <w:pPr>
        <w:pStyle w:val="BodyText"/>
      </w:pPr>
      <w:r>
        <w:t xml:space="preserve">As we move forward, it is crucial that institutions and policymakers continue to support the professional development of librarians. Investing in librarian education and infrastructure will ensure that libraries remain vibrant centers of learning and connection in Canada Montreal. The future of librarianship lies not just in preserving books, but in empowering people through knowledge.</w:t>
      </w:r>
    </w:p>
    <w:bookmarkEnd w:id="27"/>
    <w:bookmarkStart w:id="28" w:name="references"/>
    <w:p>
      <w:pPr>
        <w:pStyle w:val="Heading2"/>
      </w:pPr>
      <w:r>
        <w:t xml:space="preserve">References</w:t>
      </w:r>
    </w:p>
    <w:p>
      <w:pPr>
        <w:numPr>
          <w:ilvl w:val="0"/>
          <w:numId w:val="1001"/>
        </w:numPr>
        <w:pStyle w:val="Compact"/>
      </w:pPr>
      <w:r>
        <w:t xml:space="preserve">Bibliothèque publique de Montréal. (2023). *Annual Report on Digital Inclusion Initiatives*. Montreal: BPM.</w:t>
      </w:r>
    </w:p>
    <w:p>
      <w:pPr>
        <w:numPr>
          <w:ilvl w:val="0"/>
          <w:numId w:val="1001"/>
        </w:numPr>
        <w:pStyle w:val="Compact"/>
      </w:pPr>
      <w:r>
        <w:t xml:space="preserve">Council of Canadian Librarians. (2021). *The State of Libraries in Canada: Trends and Challenges*. Ottawa: CCL.</w:t>
      </w:r>
    </w:p>
    <w:p>
      <w:pPr>
        <w:numPr>
          <w:ilvl w:val="0"/>
          <w:numId w:val="1001"/>
        </w:numPr>
        <w:pStyle w:val="Compact"/>
      </w:pPr>
      <w:r>
        <w:t xml:space="preserve">Gagnon, M., &amp; Dubois, L. (2022). "Bilingualism and Information Access in Quebec". *Journal of Canadian Library Science*, 45(3), 112-130.</w:t>
      </w:r>
    </w:p>
    <w:p>
      <w:pPr>
        <w:numPr>
          <w:ilvl w:val="0"/>
          <w:numId w:val="1001"/>
        </w:numPr>
        <w:pStyle w:val="Compact"/>
      </w:pPr>
      <w:r>
        <w:t xml:space="preserve">Kelly, T. (2020). *Libraries as Social Infrastructure: Case Studies from North America*. Toronto: University of Toronto Press.</w:t>
      </w:r>
    </w:p>
    <w:p>
      <w:pPr>
        <w:numPr>
          <w:ilvl w:val="0"/>
          <w:numId w:val="1001"/>
        </w:numPr>
        <w:pStyle w:val="Compact"/>
      </w:pPr>
      <w:r>
        <w:t xml:space="preserve">National Library of Canada. (2019). *Strategic Plan for Heritage Preservation in Urban Centers*. Ottawa: NLC.</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Canada Montreal: A Conference Paper</dc:title>
  <dc:creator/>
  <dc:language>en</dc:language>
  <cp:keywords/>
  <dcterms:created xsi:type="dcterms:W3CDTF">2026-07-29T08:37:09Z</dcterms:created>
  <dcterms:modified xsi:type="dcterms:W3CDTF">2026-07-29T08:37:09Z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