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China</w:t>
      </w:r>
      <w:r>
        <w:t xml:space="preserve"> </w:t>
      </w:r>
      <w:r>
        <w:t xml:space="preserve">Guangzhou</w:t>
      </w:r>
    </w:p>
    <w:bookmarkStart w:id="29" w:name="X3d860bf4e9407b16e5f53d49860cbf02ba7cd56"/>
    <w:p>
      <w:pPr>
        <w:pStyle w:val="Heading1"/>
      </w:pPr>
      <w:r>
        <w:t xml:space="preserve">The Evolving Role of the Librarian in the Digital Age:</w:t>
      </w:r>
      <w:r>
        <w:br/>
      </w:r>
      <w:r>
        <w:t xml:space="preserve">A Strategic Perspective for China Guangzhou</w:t>
      </w:r>
    </w:p>
    <w:p>
      <w:pPr>
        <w:pStyle w:val="FirstParagraph"/>
      </w:pPr>
      <w:r>
        <w:rPr>
          <w:bCs/>
          <w:b/>
        </w:rPr>
        <w:t xml:space="preserve">Author:</w:t>
      </w:r>
      <w:r>
        <w:t xml:space="preserve"> </w:t>
      </w:r>
      <w:r>
        <w:t xml:space="preserve">Dr. Alex J. Chen</w:t>
      </w:r>
      <w:r>
        <w:br/>
      </w:r>
      <w:r>
        <w:rPr>
          <w:bCs/>
          <w:b/>
        </w:rPr>
        <w:t xml:space="preserve">Affiliation:</w:t>
      </w:r>
      <w:r>
        <w:t xml:space="preserve"> </w:t>
      </w:r>
      <w:r>
        <w:t xml:space="preserve">Institute of Information Science and Urban Development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transformative trajectory of the professional Librarian within the unique socio-economic and cultural context of China Guangzhou. As one of China’s most dynamic economic hubs and a gateway to international trade, Guangzhou presents a distinct environment for library services. This study analyzes how the traditional role of the Librarian is shifting from custodian of physical books to becoming an information architect, community educator, and digital bridge-builder. By examining current trends in smart city integration, bilingual service demands, and cultural preservation efforts specific to the Lingnan region, this paper argues that modernizing Librarian competencies is essential for sustaining Guangzhou’s status as a global innovation center. The findings suggest that strategic investments in Librarian training and infrastructure will significantly enhance civic engagement and knowledge dissemination within China Guangzhou.</w:t>
      </w:r>
    </w:p>
    <w:bookmarkEnd w:id="20"/>
    <w:bookmarkStart w:id="21" w:name="introduction"/>
    <w:p>
      <w:pPr>
        <w:pStyle w:val="Heading2"/>
      </w:pPr>
      <w:r>
        <w:t xml:space="preserve">1. Introduction</w:t>
      </w:r>
    </w:p>
    <w:p>
      <w:pPr>
        <w:pStyle w:val="FirstParagraph"/>
      </w:pPr>
      <w:r>
        <w:t xml:space="preserve">The landscape of information management is undergoing a radical transformation driven by rapid technological advancement, changing user behaviors, and global connectivity. In the context of major metropolitan areas in China, this transformation is particularly acute. Guangzhou, a city with over two millennia of history and one of the fastest-growing economies in Asia, stands at the forefront of this shift. Within this vibrant ecosystem, the Librarian plays a pivotal yet often underappreciated role.</w:t>
      </w:r>
    </w:p>
    <w:p>
      <w:pPr>
        <w:pStyle w:val="BodyText"/>
      </w:pPr>
      <w:r>
        <w:t xml:space="preserve">Historically viewed as silent guardians of static collections, today's Librarians are active facilitators of knowledge exchange. For China Guangzhou specifically, where international commerce intersects with deep-rooted cultural traditions, the demands placed upon library systems are multifaceted. This conference paper aims to delineate these complexities and propose a framework for the modern Librarian to thrive in this high-stakes environment. We posit that understanding local nuances is just as critical as mastering global digital trends.</w:t>
      </w:r>
    </w:p>
    <w:bookmarkEnd w:id="21"/>
    <w:bookmarkStart w:id="22" w:name="X1f39470716267627800943a303fb53a11d05efd"/>
    <w:p>
      <w:pPr>
        <w:pStyle w:val="Heading2"/>
      </w:pPr>
      <w:r>
        <w:t xml:space="preserve">2. The Context of China Guangzhou: A Unique Microcosm</w:t>
      </w:r>
    </w:p>
    <w:p>
      <w:pPr>
        <w:pStyle w:val="FirstParagraph"/>
      </w:pPr>
      <w:r>
        <w:t xml:space="preserve">To understand the specific challenges facing Librarians in this region, one must first appreciate the unique characteristics of China Guangzhou. As a major port city and a host to the Canton Fair, Guangzhou attracts millions of international visitors and professionals annually. This influx creates a high demand for accessible, accurate, and often multilingual information services.</w:t>
      </w:r>
    </w:p>
    <w:p>
      <w:pPr>
        <w:pStyle w:val="BodyText"/>
      </w:pPr>
      <w:r>
        <w:t xml:space="preserve">Furthermore, Guangzhou is not merely an economic powerhouse but also the heart of Lingnan culture. Libraries here are tasked with preserving local heritage while simultaneously pushing the boundaries of digital innovation. The Librarian in this context must be bilingual or even multilingual, culturally competent, and technologically adept. They serve as cultural ambassadors for local history to international guests and as educators for locals navigating the digital age. This dual responsibility distinguishes the role of the Librarian in China Guangzhou from their counterparts in more homogenous or less internationally focused cities.</w:t>
      </w:r>
    </w:p>
    <w:bookmarkEnd w:id="22"/>
    <w:bookmarkStart w:id="23" w:name="from-custodian-to-community-hub-manager"/>
    <w:p>
      <w:pPr>
        <w:pStyle w:val="Heading2"/>
      </w:pPr>
      <w:r>
        <w:t xml:space="preserve">3. From Custodian to Community Hub Manager</w:t>
      </w:r>
    </w:p>
    <w:p>
      <w:pPr>
        <w:pStyle w:val="FirstParagraph"/>
      </w:pPr>
      <w:r>
        <w:t xml:space="preserve">The traditional model of library service, which prioritized the quiet preservation of books, is giving way to a dynamic "third place" concept. In China Guangzhou, public libraries are increasingly becoming community hubs where social interaction, lifelong learning, and professional networking converge. The Librarian is no longer just an indexer of metadata but a manager of these vibrant communities.</w:t>
      </w:r>
    </w:p>
    <w:p>
      <w:pPr>
        <w:pStyle w:val="BodyText"/>
      </w:pPr>
      <w:r>
        <w:t xml:space="preserve">This shift requires Librarians to possess strong interpersonal skills and event management capabilities. For instance, organizing coding workshops for youth in the Zhujiang New Town area or hosting business seminars for Canton Fair attendees requires proactive engagement. The Librarian must curate content that is relevant to the immediate needs of these diverse groups, ranging from technical data analysis tools to legal resources for international trade contracts. Consequently, the skill set of a modern Librarian in Guangzhou must include project management, public speaking, and community outreach strategies.</w:t>
      </w:r>
    </w:p>
    <w:bookmarkEnd w:id="23"/>
    <w:bookmarkStart w:id="24" w:name="Xd04fe7421ef9f4d69c9cfe7d0ce1d5902787482"/>
    <w:p>
      <w:pPr>
        <w:pStyle w:val="Heading2"/>
      </w:pPr>
      <w:r>
        <w:t xml:space="preserve">4. Digital Literacy and Information Architecture</w:t>
      </w:r>
    </w:p>
    <w:p>
      <w:pPr>
        <w:pStyle w:val="FirstParagraph"/>
      </w:pPr>
      <w:r>
        <w:t xml:space="preserve">In an era defined by big data and artificial intelligence, the technical competency of the Librarian is paramount. Libraries in China Guangzhou are rapidly adopting smart technologies, including AI-driven recommendation systems, automated retrieval robots, and cloud-based research databases. The Librarian must be proficient in navigating these systems to assist users effectively.</w:t>
      </w:r>
    </w:p>
    <w:p>
      <w:pPr>
        <w:pStyle w:val="BodyText"/>
      </w:pPr>
      <w:r>
        <w:t xml:space="preserve">Moreover, digital literacy is a critical service provided by the Librarian. Many citizens, particularly the elderly or those from less privileged backgrounds, may struggle with navigating complex digital interfaces. Here, the Librarian acts as a teacher and guide, demystifying technology and ensuring equitable access to information. This educational role is vital for reducing the digital divide within Guangzhou’s diverse population. The Librarian must therefore stay abreast of emerging technologies not just to manage them, but to teach users how to leverage them for personal and professional growth.</w:t>
      </w:r>
    </w:p>
    <w:bookmarkEnd w:id="24"/>
    <w:bookmarkStart w:id="25" w:name="Xd2a0808186277cbde15652a6d8cd5b0b8ca308c"/>
    <w:p>
      <w:pPr>
        <w:pStyle w:val="Heading2"/>
      </w:pPr>
      <w:r>
        <w:t xml:space="preserve">5. Cultural Preservation and Global Outreach</w:t>
      </w:r>
    </w:p>
    <w:p>
      <w:pPr>
        <w:pStyle w:val="FirstParagraph"/>
      </w:pPr>
      <w:r>
        <w:t xml:space="preserve">A unique aspect of the Librarian’s role in China Guangzhou is the responsibility of cultural stewardship. The Lingnan culture, with its distinct architecture, cuisine, arts, and dialects (Cantonese), requires specialized preservation efforts. Librarians are increasingly involved in digitizing rare manuscripts, oral histories, and local archival records.</w:t>
      </w:r>
    </w:p>
    <w:p>
      <w:pPr>
        <w:pStyle w:val="BodyText"/>
      </w:pPr>
      <w:r>
        <w:t xml:space="preserve">Simultaneously, there is a strong mandate for global outreach. As Guangzhou positions itself as an international metropolis, libraries serve as bridges connecting Chinese culture with the world. Librarians curate collections that reflect both local heritage and global perspectives, fostering cross-cultural understanding. For example, creating digital exhibits on Lingnan architecture for an international audience or facilitating exchanges between Guangzhou libraries and those in London or New York are tasks increasingly assigned to forward-thinking Librarians. This dual focus on preservation and promotion enhances the city’s soft power and cultural diplomacy.</w:t>
      </w:r>
    </w:p>
    <w:bookmarkEnd w:id="25"/>
    <w:bookmarkStart w:id="26" w:name="challenges-and-strategic-recommendations"/>
    <w:p>
      <w:pPr>
        <w:pStyle w:val="Heading2"/>
      </w:pPr>
      <w:r>
        <w:t xml:space="preserve">6. Challenges and Strategic Recommendations</w:t>
      </w:r>
    </w:p>
    <w:p>
      <w:pPr>
        <w:pStyle w:val="FirstParagraph"/>
      </w:pPr>
      <w:r>
        <w:t xml:space="preserve">Despite these opportunities, Librarians in China Guangzhou face significant challenges. These include budget constraints, the rapid obsolescence of technology, and the high expectation for instant gratification from users accustomed to commercial search engines. To address these issues, we propose several strategic recommendations:</w:t>
      </w:r>
    </w:p>
    <w:p>
      <w:pPr>
        <w:numPr>
          <w:ilvl w:val="0"/>
          <w:numId w:val="1001"/>
        </w:numPr>
        <w:pStyle w:val="Compact"/>
      </w:pPr>
      <w:r>
        <w:rPr>
          <w:bCs/>
          <w:b/>
        </w:rPr>
        <w:t xml:space="preserve">Enhanced Professional Development:</w:t>
      </w:r>
      <w:r>
        <w:t xml:space="preserve"> </w:t>
      </w:r>
      <w:r>
        <w:t xml:space="preserve">Continuous training programs focusing on digital tools, data analytics, and cross-cultural communication should be mandated.</w:t>
      </w:r>
    </w:p>
    <w:p>
      <w:pPr>
        <w:numPr>
          <w:ilvl w:val="0"/>
          <w:numId w:val="1001"/>
        </w:numPr>
        <w:pStyle w:val="Compact"/>
      </w:pPr>
      <w:r>
        <w:rPr>
          <w:bCs/>
          <w:b/>
        </w:rPr>
        <w:t xml:space="preserve">Collaborative Partnerships:</w:t>
      </w:r>
      <w:r>
        <w:t xml:space="preserve"> </w:t>
      </w:r>
      <w:r>
        <w:t xml:space="preserve">Libraries should partner with local tech companies and universities to share resources and expertise.</w:t>
      </w:r>
    </w:p>
    <w:p>
      <w:pPr>
        <w:numPr>
          <w:ilvl w:val="0"/>
          <w:numId w:val="1001"/>
        </w:numPr>
        <w:pStyle w:val="Compact"/>
      </w:pPr>
      <w:r>
        <w:rPr>
          <w:bCs/>
          <w:b/>
        </w:rPr>
        <w:t xml:space="preserve">User-Centric Design:</w:t>
      </w:r>
      <w:r>
        <w:t xml:space="preserve"> </w:t>
      </w:r>
      <w:r>
        <w:t xml:space="preserve">Services must be designed based on rigorous user feedback, ensuring they meet the specific needs of Guangzhou’s residents and visitors.</w:t>
      </w:r>
    </w:p>
    <w:bookmarkEnd w:id="26"/>
    <w:bookmarkStart w:id="27" w:name="conclusion"/>
    <w:p>
      <w:pPr>
        <w:pStyle w:val="Heading2"/>
      </w:pPr>
      <w:r>
        <w:t xml:space="preserve">7. Conclusion</w:t>
      </w:r>
    </w:p>
    <w:p>
      <w:pPr>
        <w:pStyle w:val="FirstParagraph"/>
      </w:pPr>
      <w:r>
        <w:t xml:space="preserve">In conclusion, the role of the Librarian in China Guangzhou is evolving from a passive custodian to an active, multifaceted professional integral to the city’s social and economic fabric. By embracing digital innovation, fostering community engagement, and preserving cultural heritage while promoting global connectivity, Librarians are shaping the future of information access in this dynamic metropolis. Recognizing and supporting this evolution is essential for Guangzhou to maintain its competitive edge as a global hub of knowledge and culture.</w:t>
      </w:r>
    </w:p>
    <w:bookmarkEnd w:id="27"/>
    <w:bookmarkStart w:id="28" w:name="references"/>
    <w:p>
      <w:pPr>
        <w:pStyle w:val="Heading2"/>
      </w:pPr>
      <w:r>
        <w:t xml:space="preserve">8. References</w:t>
      </w:r>
    </w:p>
    <w:p>
      <w:pPr>
        <w:pStyle w:val="FirstParagraph"/>
      </w:pPr>
      <w:r>
        <w:rPr>
          <w:iCs/>
          <w:i/>
        </w:rPr>
        <w:t xml:space="preserve">(Note: References would be listed here in standard academic format, citing works on Chinese library science, digital transformation strategies, and sociological studies of Guangzhou.)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A Strategic Perspective for China Guangzhou</dc:title>
  <dc:creator/>
  <dc:language>en</dc:language>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