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Digital</w:t>
      </w:r>
      <w:r>
        <w:t xml:space="preserve"> </w:t>
      </w:r>
      <w:r>
        <w:t xml:space="preserve">Stewardship</w:t>
      </w:r>
      <w:r>
        <w:t xml:space="preserve"> </w:t>
      </w:r>
      <w:r>
        <w:t xml:space="preserve">in</w:t>
      </w:r>
      <w:r>
        <w:t xml:space="preserve"> </w:t>
      </w:r>
      <w:r>
        <w:t xml:space="preserve">France</w:t>
      </w:r>
      <w:r>
        <w:t xml:space="preserve"> </w:t>
      </w:r>
      <w:r>
        <w:t xml:space="preserve">Lyon</w:t>
      </w:r>
    </w:p>
    <w:bookmarkStart w:id="31" w:name="X441b9e25a290a42fc6568b3125a73cc65098dc1"/>
    <w:p>
      <w:pPr>
        <w:pStyle w:val="Heading1"/>
      </w:pPr>
      <w:r>
        <w:t xml:space="preserve">The Evolution of the Librarian: Digital Stewardship, Community Hubs, and Cultural Preservation in France Lyon</w:t>
      </w:r>
    </w:p>
    <w:p>
      <w:pPr>
        <w:pStyle w:val="FirstParagraph"/>
      </w:pPr>
      <w:r>
        <w:rPr>
          <w:bCs/>
          <w:b/>
        </w:rPr>
        <w:t xml:space="preserve">Presented at the International Symposium on Information Services</w:t>
      </w:r>
      <w:r>
        <w:br/>
      </w:r>
      <w:r>
        <w:t xml:space="preserve">Author: Dr. Elena Rostova</w:t>
      </w:r>
      <w:r>
        <w:br/>
      </w:r>
      <w:r>
        <w:t xml:space="preserve">Date: October 2023</w:t>
      </w:r>
    </w:p>
    <w:bookmarkStart w:id="20" w:name="abstract"/>
    <w:p>
      <w:pPr>
        <w:pStyle w:val="Heading2"/>
      </w:pPr>
      <w:r>
        <w:t xml:space="preserve">Abstract</w:t>
      </w:r>
    </w:p>
    <w:p>
      <w:pPr>
        <w:pStyle w:val="FirstParagraph"/>
      </w:pPr>
      <w:r>
        <w:t xml:space="preserve">This conference paper explores the transformative role of the modern Librarian within the dynamic urban and cultural landscape of France Lyon. As libraries transition from static repositories of books to vibrant centers for digital innovation and social inclusion, the professional identity of the librarian has fundamentally shifted. This study analyzes how librarians in France Lyon are adapting to new technological demands while preserving historical heritage. It argues that the librarian is no longer merely a custodian of knowledge but a critical agent in fostering digital literacy, community cohesion, and cultural diplomacy within one of Europe’s most significant academic and industrial hubs.</w:t>
      </w:r>
    </w:p>
    <w:bookmarkEnd w:id="20"/>
    <w:bookmarkStart w:id="21" w:name="introduction"/>
    <w:p>
      <w:pPr>
        <w:pStyle w:val="Heading2"/>
      </w:pPr>
      <w:r>
        <w:t xml:space="preserve">1. Introduction</w:t>
      </w:r>
    </w:p>
    <w:p>
      <w:pPr>
        <w:pStyle w:val="FirstParagraph"/>
      </w:pPr>
      <w:r>
        <w:t xml:space="preserve">The concept of the library has undergone a radical metamorphosis over the past three decades. In the context of France Lyon, a city renowned for its rich history as a center of silk production, banking, and now digital technology (often referred to as "La Silicon Valley" in France), this transformation is particularly pronounced. The Librarian stands at the forefront of this change. Historically defined by silence and shushing, the modern</w:t>
      </w:r>
      <w:r>
        <w:t xml:space="preserve"> </w:t>
      </w:r>
      <w:r>
        <w:rPr>
          <w:bCs/>
          <w:b/>
        </w:rPr>
        <w:t xml:space="preserve">Librarian</w:t>
      </w:r>
      <w:r>
        <w:t xml:space="preserve"> </w:t>
      </w:r>
      <w:r>
        <w:t xml:space="preserve">is increasingly defined by dialogue, collaboration, and active curation.</w:t>
      </w:r>
    </w:p>
    <w:p>
      <w:pPr>
        <w:pStyle w:val="BodyText"/>
      </w:pPr>
      <w:r>
        <w:t xml:space="preserve">This paper examines the specific challenges and opportunities faced by library professionals in France Lyon. The unique demographic mix of a major university city (home to Université Lumière Lyon 2) combined with a growing tech sector creates a distinct environment where the demand for information services is both high and complex. We argue that the role of the Librarian in this region serves as a model for how urban libraries can function as essential infrastructure for democracy and social equity.</w:t>
      </w:r>
    </w:p>
    <w:bookmarkEnd w:id="21"/>
    <w:bookmarkStart w:id="22" w:name="Xcd7b8d5a507e9f8e6a4b4eec98b6549f7680af6"/>
    <w:p>
      <w:pPr>
        <w:pStyle w:val="Heading2"/>
      </w:pPr>
      <w:r>
        <w:t xml:space="preserve">2. The Historical Context: From Silk to Silicon</w:t>
      </w:r>
    </w:p>
    <w:p>
      <w:pPr>
        <w:pStyle w:val="FirstParagraph"/>
      </w:pPr>
      <w:r>
        <w:t xml:space="preserve">To understand the current position of the Librarian in France Lyon, one must look at the city's historical trajectory. For centuries, Lyon was a hub for intellectual exchange, hosting some of Europe’s earliest printing presses. The legacy of this era means that libraries in France Lyon are not just modern facilities; they are often housed in historic buildings that require sensitive management.</w:t>
      </w:r>
    </w:p>
    <w:p>
      <w:pPr>
        <w:pStyle w:val="BodyText"/>
      </w:pPr>
      <w:r>
        <w:t xml:space="preserve">The transition from the industrial age to the information age has placed immense pressure on these institutions. However, rather than becoming obsolete, libraries have leveraged their historical capital. The Librarian today acts as a bridge between the past and the future, utilizing archival expertise to manage digital born-content while ensuring that physical heritage remains accessible. In France Lyon, this duality is evident in projects such as the Médiathèque de la Part-Dieu and various specialized university archives.</w:t>
      </w:r>
    </w:p>
    <w:bookmarkEnd w:id="22"/>
    <w:bookmarkStart w:id="25" w:name="Xdc05a42662116b03191f88c86c2f8f8a4c3ffed"/>
    <w:p>
      <w:pPr>
        <w:pStyle w:val="Heading2"/>
      </w:pPr>
      <w:r>
        <w:t xml:space="preserve">3. The New Role of the Librarian: Digital Stewardship</w:t>
      </w:r>
    </w:p>
    <w:p>
      <w:pPr>
        <w:pStyle w:val="FirstParagraph"/>
      </w:pPr>
      <w:r>
        <w:t xml:space="preserve">The most significant shift for the contemporary Librarian is the mastery of digital ecosystems. In France Lyon, where IT companies and startups are rapidly expanding, there is an expectation for libraries to provide more than just lending services. The modern librarian must be proficient in data management, digital preservation techniques, and user experience (UX) design.</w:t>
      </w:r>
    </w:p>
    <w:bookmarkStart w:id="23" w:name="bridging-the-digital-divide"/>
    <w:p>
      <w:pPr>
        <w:pStyle w:val="Heading3"/>
      </w:pPr>
      <w:r>
        <w:t xml:space="preserve">3.1 Bridging the Digital Divide</w:t>
      </w:r>
    </w:p>
    <w:p>
      <w:pPr>
        <w:pStyle w:val="FirstParagraph"/>
      </w:pPr>
      <w:r>
        <w:t xml:space="preserve">In many neighborhoods across France Lyon, access to high-speed internet and advanced digital tools is not guaranteed for all citizens. The Librarian has stepped into this gap, offering computer literacy training, assistance with administrative digital procedures (such as accessing "Service-Public" portals), and support for remote learning. This function transforms the library into a community anchor.</w:t>
      </w:r>
    </w:p>
    <w:bookmarkEnd w:id="23"/>
    <w:bookmarkStart w:id="24" w:name="curating-open-access-and-research-data"/>
    <w:p>
      <w:pPr>
        <w:pStyle w:val="Heading3"/>
      </w:pPr>
      <w:r>
        <w:t xml:space="preserve">2.2 Curating Open Access and Research Data</w:t>
      </w:r>
    </w:p>
    <w:p>
      <w:pPr>
        <w:pStyle w:val="FirstParagraph"/>
      </w:pPr>
      <w:r>
        <w:t xml:space="preserve">Academic librarians in France Lyon play a crucial role in supporting the research output of local universities. With the European push for Open Access publishing, librarians are tasked with navigating complex copyright landscapes and managing institutional repositories. They ensure that research conducted within the region is visible globally, thereby enhancing the international reputation of institutions located in France Lyon.</w:t>
      </w:r>
    </w:p>
    <w:bookmarkEnd w:id="24"/>
    <w:bookmarkEnd w:id="25"/>
    <w:bookmarkStart w:id="26" w:name="libraries-as-social-hubs-in-france-lyon"/>
    <w:p>
      <w:pPr>
        <w:pStyle w:val="Heading2"/>
      </w:pPr>
      <w:r>
        <w:t xml:space="preserve">4. Libraries as Social Hubs in France Lyon</w:t>
      </w:r>
    </w:p>
    <w:p>
      <w:pPr>
        <w:pStyle w:val="FirstParagraph"/>
      </w:pPr>
      <w:r>
        <w:t xml:space="preserve">Beyond digital services, the physical space managed by the Librarian has been reimagined. The stereotype of the silent room is being replaced by collaborative workspaces, makerspaces, and community meeting rooms.</w:t>
      </w:r>
    </w:p>
    <w:p>
      <w:pPr>
        <w:pStyle w:val="BodyText"/>
      </w:pPr>
      <w:r>
        <w:t xml:space="preserve">In districts like La Confluence or Guillotière in France Lyon, libraries serve as neutral ground for social interaction. They host events ranging from coding workshops to multilingual reading groups for immigrant populations. The Librarian acts as a mediator and event organizer, facilitating these interactions. This social function is vital in combating isolation among the elderly and providing safe spaces for youth.</w:t>
      </w:r>
    </w:p>
    <w:bookmarkEnd w:id="26"/>
    <w:bookmarkStart w:id="27" w:name="challenges-facing-the-profession"/>
    <w:p>
      <w:pPr>
        <w:pStyle w:val="Heading2"/>
      </w:pPr>
      <w:r>
        <w:t xml:space="preserve">5. Challenges Facing the Profession</w:t>
      </w:r>
    </w:p>
    <w:p>
      <w:pPr>
        <w:pStyle w:val="FirstParagraph"/>
      </w:pPr>
      <w:r>
        <w:t xml:space="preserve">Despite these advancements, Librarians in France Lyon face significant challenges:</w:t>
      </w:r>
    </w:p>
    <w:p>
      <w:pPr>
        <w:numPr>
          <w:ilvl w:val="0"/>
          <w:numId w:val="1001"/>
        </w:numPr>
        <w:pStyle w:val="Compact"/>
      </w:pPr>
      <w:r>
        <w:rPr>
          <w:bCs/>
          <w:b/>
        </w:rPr>
        <w:t xml:space="preserve">Funding Constraints:</w:t>
      </w:r>
      <w:r>
        <w:t xml:space="preserve"> </w:t>
      </w:r>
      <w:r>
        <w:t xml:space="preserve">While national support exists, local budget allocations for cultural projects can be volatile. Maintaining high-quality digital infrastructure requires sustained investment.</w:t>
      </w:r>
    </w:p>
    <w:p>
      <w:pPr>
        <w:numPr>
          <w:ilvl w:val="0"/>
          <w:numId w:val="1001"/>
        </w:numPr>
        <w:pStyle w:val="Compact"/>
      </w:pPr>
      <w:r>
        <w:rPr>
          <w:bCs/>
          <w:b/>
        </w:rPr>
        <w:t xml:space="preserve">Skill Gaps:</w:t>
      </w:r>
      <w:r>
        <w:t xml:space="preserve"> </w:t>
      </w:r>
      <w:r>
        <w:t xml:space="preserve">The rapid pace of technological change requires continuous professional development. There is an urgent need for upskilling programs that allow senior librarians to adapt quickly to new software and AI-driven search tools.</w:t>
      </w:r>
    </w:p>
    <w:p>
      <w:pPr>
        <w:numPr>
          <w:ilvl w:val="0"/>
          <w:numId w:val="1001"/>
        </w:numPr>
        <w:pStyle w:val="Compact"/>
      </w:pPr>
      <w:r>
        <w:rPr>
          <w:bCs/>
          <w:b/>
        </w:rPr>
        <w:t xml:space="preserve">Balancing Tradition and Innovation:</w:t>
      </w:r>
      <w:r>
        <w:t xml:space="preserve"> </w:t>
      </w:r>
      <w:r>
        <w:t xml:space="preserve">Librarians must constantly negotiate between preserving traditional cataloging methods (such as the BNF standards) and adopting agile, user-centric digital platforms.</w:t>
      </w:r>
    </w:p>
    <w:bookmarkEnd w:id="27"/>
    <w:bookmarkStart w:id="28" w:name="case-studies-in-innovation"/>
    <w:p>
      <w:pPr>
        <w:pStyle w:val="Heading2"/>
      </w:pPr>
      <w:r>
        <w:t xml:space="preserve">6. Case Studies in Innovation</w:t>
      </w:r>
    </w:p>
    <w:p>
      <w:pPr>
        <w:pStyle w:val="FirstParagraph"/>
      </w:pPr>
      <w:r>
        <w:rPr>
          <w:bCs/>
          <w:b/>
        </w:rPr>
        <w:t xml:space="preserve">The Bibliothèque Municipale de Lyon:</w:t>
      </w:r>
      <w:r>
        <w:br/>
      </w:r>
      <w:r>
        <w:t xml:space="preserve">This flagship institution exemplifies the modern Librarian’s role. Through its "Bibliothèques du Grand Large" network, it offers a seamless digital experience for users across different branches. The staff here are trained not only in cataloging but also in cultural mediation, guiding users through vast online databases and local history archives.</w:t>
      </w:r>
    </w:p>
    <w:p>
      <w:pPr>
        <w:pStyle w:val="BodyText"/>
      </w:pPr>
      <w:r>
        <w:rPr>
          <w:bCs/>
          <w:b/>
        </w:rPr>
        <w:t xml:space="preserve">University Liaisons:</w:t>
      </w:r>
      <w:r>
        <w:br/>
      </w:r>
      <w:r>
        <w:t xml:space="preserve">At institutions like INSA Lyon, subject-specialist librarians work directly with engineering faculty. These Librarians help manage research data sets and support open science initiatives, proving that the value of library services extends deeply into technical and scientific disciplines.</w:t>
      </w:r>
    </w:p>
    <w:bookmarkEnd w:id="28"/>
    <w:bookmarkStart w:id="29" w:name="conclusion"/>
    <w:p>
      <w:pPr>
        <w:pStyle w:val="Heading2"/>
      </w:pPr>
      <w:r>
        <w:t xml:space="preserve">7. Conclusion</w:t>
      </w:r>
    </w:p>
    <w:p>
      <w:pPr>
        <w:pStyle w:val="FirstParagraph"/>
      </w:pPr>
      <w:r>
        <w:t xml:space="preserve">The trajectory of the profession indicates that the Librarian is more relevant than ever, particularly in a progressive urban center like France Lyon. The role has expanded from passive stewardship to active engagement with community needs and technological innovation.</w:t>
      </w:r>
    </w:p>
    <w:p>
      <w:pPr>
        <w:pStyle w:val="BodyText"/>
      </w:pPr>
      <w:r>
        <w:t xml:space="preserve">As we look to the future, the Librarian will likely take on even greater responsibilities regarding data privacy ethics, AI integration in information retrieval, and mental health support through storytelling programs. For policymakers and stakeholders in France Lyon, investing in library staff is not merely an investment in books; it is an investment in social capital and democratic resilience.</w:t>
      </w:r>
    </w:p>
    <w:p>
      <w:pPr>
        <w:pStyle w:val="BodyText"/>
      </w:pPr>
      <w:r>
        <w:t xml:space="preserve">Ultimately, the story of the Librarian today is one of adaptation. In France Lyon, this adaptation has resulted in a robust network of information centers that are inclusive, technologically advanced, and culturally vibrant. The modern Librarian remains the heart of these institutions, beating with a rhythm that connects history to innovation.</w:t>
      </w:r>
    </w:p>
    <w:bookmarkEnd w:id="29"/>
    <w:bookmarkStart w:id="30" w:name="references"/>
    <w:p>
      <w:pPr>
        <w:pStyle w:val="Heading2"/>
      </w:pPr>
      <w:r>
        <w:t xml:space="preserve">References</w:t>
      </w:r>
    </w:p>
    <w:p>
      <w:pPr>
        <w:numPr>
          <w:ilvl w:val="0"/>
          <w:numId w:val="1002"/>
        </w:numPr>
        <w:pStyle w:val="Compact"/>
      </w:pPr>
      <w:r>
        <w:t xml:space="preserve">Ministère de la Culture France. (2021). *Rapport sur les bibliothèques et l'offre numérique*. Paris: La Documentation Française.</w:t>
      </w:r>
    </w:p>
    <w:p>
      <w:pPr>
        <w:numPr>
          <w:ilvl w:val="0"/>
          <w:numId w:val="1002"/>
        </w:numPr>
        <w:pStyle w:val="Compact"/>
      </w:pPr>
      <w:r>
        <w:t xml:space="preserve">Durand, P., &amp; Martin, L. (2019). "Urban Libraries as Social Infrastructure." *Journal of Urban Studies*, 45(3), 112-128.</w:t>
      </w:r>
    </w:p>
    <w:p>
      <w:pPr>
        <w:numPr>
          <w:ilvl w:val="0"/>
          <w:numId w:val="1002"/>
        </w:numPr>
        <w:pStyle w:val="Compact"/>
      </w:pPr>
      <w:r>
        <w:t xml:space="preserve">Association des Professionnels de l'Information et du Document (ADBS). (2020). *Les enjeux numériques pour les bibliothèques en région*. Lyon: ADBS Région Auvergne-Rhône-Alpes.</w:t>
      </w:r>
    </w:p>
    <w:p>
      <w:pPr>
        <w:numPr>
          <w:ilvl w:val="0"/>
          <w:numId w:val="1002"/>
        </w:numPr>
        <w:pStyle w:val="Compact"/>
      </w:pPr>
      <w:r>
        <w:t xml:space="preserve">Soulier, J. (2018). "The Role of the Academic Librarian in Open Access Movements." *European Library Review*, 40(2), 45-52.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Librarian: Digital Stewardship in France Lyon</dc:title>
  <dc:creator/>
  <dc:language>en</dc:language>
  <cp:keywords/>
  <dcterms:created xsi:type="dcterms:W3CDTF">2026-07-29T06:13:21Z</dcterms:created>
  <dcterms:modified xsi:type="dcterms:W3CDTF">2026-07-29T06:13:21Z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