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30" w:name="X56bb7d265c71c928fa2ef5bb7c8d625bd2848f6"/>
    <w:p>
      <w:pPr>
        <w:pStyle w:val="Heading1"/>
      </w:pPr>
      <w:r>
        <w:t xml:space="preserve">The Evolution and Strategic Importance of the Librarian in Contemporary France</w:t>
      </w:r>
      <w:r>
        <w:br/>
      </w:r>
      <w:r>
        <w:t xml:space="preserve">A Case Study of Marseille</w:t>
      </w:r>
    </w:p>
    <w:p>
      <w:pPr>
        <w:pStyle w:val="FirstParagraph"/>
      </w:pPr>
      <w:r>
        <w:rPr>
          <w:bCs/>
          <w:b/>
        </w:rPr>
        <w:t xml:space="preserve">Abstract:</w:t>
      </w:r>
      <w:r>
        <w:br/>
      </w:r>
      <w:r>
        <w:br/>
      </w:r>
      <w:r>
        <w:t xml:space="preserve">This conference paper examines the transformative role of the modern Librarian within the cultural and social infrastructure of France, with a specific focus on the metropolitan context of Marseille. Historically confined to silent halls and catalog management, the contemporary Librarian has emerged as a pivotal agent in digital literacy, community cohesion, and heritage preservation. Through an analysis of municipal policies in Marseille—a city characterized by its vibrant multiculturalism and historical significance as a port—this paper argues that the Librarian is no longer merely a custodian of books but a dynamic mediator between public institutions and diverse citizenry. The study highlights how strategic initiatives in Marseille demonstrate that investing in the professional development of Library staff is essential for fostering social inclusion, combating digital divides, and promoting civic engagement across France.</w:t>
      </w:r>
    </w:p>
    <w:p>
      <w:pPr>
        <w:pStyle w:val="BodyText"/>
      </w:pPr>
      <w:r>
        <w:rPr>
          <w:bCs/>
          <w:b/>
        </w:rPr>
        <w:t xml:space="preserve">Keywords:</w:t>
      </w:r>
      <w:r>
        <w:t xml:space="preserve"> </w:t>
      </w:r>
      <w:r>
        <w:t xml:space="preserve">Librarian, Public Libraries, France, Marseille, Digital Literacy, Social Inclusion.</w:t>
      </w:r>
    </w:p>
    <w:bookmarkStart w:id="20" w:name="introduction"/>
    <w:p>
      <w:pPr>
        <w:pStyle w:val="Heading2"/>
      </w:pPr>
      <w:r>
        <w:t xml:space="preserve">1. Introduction</w:t>
      </w:r>
    </w:p>
    <w:p>
      <w:pPr>
        <w:pStyle w:val="FirstParagraph"/>
      </w:pPr>
      <w:r>
        <w:t xml:space="preserve">The perception of the library has undergone a radical shift over the last two decades. No longer viewed solely as repositories of physical media libraries have evolved into vibrant community hubs known as "third places"—social surroundings separate from the two usual social environments of home and the workplace. In France, this evolution is particularly pronounced due to strong state support for cultural decentralization. However, the engine driving this transformation is not just policy or architecture; it is the professional human capital:</w:t>
      </w:r>
      <w:r>
        <w:t xml:space="preserve"> </w:t>
      </w:r>
      <w:r>
        <w:rPr>
          <w:bCs/>
          <w:b/>
        </w:rPr>
        <w:t xml:space="preserve">Librarian</w:t>
      </w:r>
      <w:r>
        <w:t xml:space="preserve">. This paper explores how these professionals operate within one of France's most dynamic urban centers, Marseille.</w:t>
      </w:r>
    </w:p>
    <w:p>
      <w:pPr>
        <w:pStyle w:val="BodyText"/>
      </w:pPr>
      <w:r>
        <w:t xml:space="preserve">Marseille, situated on the Mediterranean coast in southern</w:t>
      </w:r>
      <w:r>
        <w:t xml:space="preserve"> </w:t>
      </w:r>
      <w:r>
        <w:rPr>
          <w:bCs/>
          <w:b/>
        </w:rPr>
        <w:t xml:space="preserve">France Marseille</w:t>
      </w:r>
      <w:r>
        <w:t xml:space="preserve">, presents a unique sociological landscape. As a historic port city with high demographic diversity and socio-economic disparities, the libraries of Marseille face distinct challenges and opportunities. This paper posits that the specific context of</w:t>
      </w:r>
      <w:r>
        <w:t xml:space="preserve"> </w:t>
      </w:r>
      <w:r>
        <w:rPr>
          <w:bCs/>
          <w:b/>
        </w:rPr>
        <w:t xml:space="preserve">France Marseille</w:t>
      </w:r>
      <w:r>
        <w:t xml:space="preserve"> </w:t>
      </w:r>
      <w:r>
        <w:t xml:space="preserve">necessitates a specialized approach to library science, where the role of the Librarian extends far beyond bibliographic control into social work, educational support, and cultural mediation.</w:t>
      </w:r>
    </w:p>
    <w:bookmarkEnd w:id="20"/>
    <w:bookmarkStart w:id="21" w:name="Xd13b0275cc5150cd89fd0524feff78e70d58b1b"/>
    <w:p>
      <w:pPr>
        <w:pStyle w:val="Heading2"/>
      </w:pPr>
      <w:r>
        <w:t xml:space="preserve">2. The Historical Context of Libraries in France</w:t>
      </w:r>
    </w:p>
    <w:p>
      <w:pPr>
        <w:pStyle w:val="FirstParagraph"/>
      </w:pPr>
      <w:r>
        <w:t xml:space="preserve">To understand the current trajectory of library services in Marseille one must first appreciate the broader French tradition. Since the establishment of public libraries during the Enlightenment and their subsequent expansion through various state initiatives, France has maintained a robust network of cultural institutions. The Ministry of Culture’s support for municipal libraries ensures that they remain accessible to all citizens regardless of background. However, while national policies provide the framework it is at the local level where implementation occurs.</w:t>
      </w:r>
    </w:p>
    <w:p>
      <w:pPr>
        <w:pStyle w:val="BodyText"/>
      </w:pPr>
      <w:r>
        <w:t xml:space="preserve">In many French cities, libraries have traditionally focused on preserving literary heritage and providing quiet study spaces. Yet, as digital technologies advanced and societal needs changed there was a pressing need to redefine these functions. The modern Librarian in France is increasingly tasked with bridging the gap between traditional knowledge systems and the rapid pace of information consumption in the digital age.</w:t>
      </w:r>
    </w:p>
    <w:bookmarkEnd w:id="21"/>
    <w:bookmarkStart w:id="22" w:name="Xfba406dab573a165b89170726e6edceb0cbb1ae"/>
    <w:p>
      <w:pPr>
        <w:pStyle w:val="Heading2"/>
      </w:pPr>
      <w:r>
        <w:t xml:space="preserve">3. Marseille: A Microcosm of Modern Challenges</w:t>
      </w:r>
    </w:p>
    <w:p>
      <w:pPr>
        <w:pStyle w:val="FirstParagraph"/>
      </w:pPr>
      <w:r>
        <w:t xml:space="preserve">Marseille serves as an ideal case study for examining these shifts due to its complex urban fabric. The city is a melting pot of cultures, languages, and traditions, reflecting the broader migratory patterns of the Mediterranean world. Consequently, the municipal libraries in Marseille must cater to a highly diverse population with varying levels of literacy skills ranging from native French speakers to recent immigrants who may struggle with language barriers.</w:t>
      </w:r>
    </w:p>
    <w:p>
      <w:pPr>
        <w:pStyle w:val="BodyText"/>
      </w:pPr>
      <w:r>
        <w:t xml:space="preserve">Furthermore</w:t>
      </w:r>
      <w:r>
        <w:t xml:space="preserve"> </w:t>
      </w:r>
      <w:r>
        <w:rPr>
          <w:bCs/>
          <w:b/>
        </w:rPr>
        <w:t xml:space="preserve">France Marseille</w:t>
      </w:r>
      <w:r>
        <w:t xml:space="preserve">, like many post-industrial cities faces issues related to social fragmentation and economic inequality. The public library system here is not just a cultural amenity but a critical tool for social equity. It provides safe spaces for youth, resources for job seekers, and integration programs for newcomers. In this context the role of the</w:t>
      </w:r>
      <w:r>
        <w:t xml:space="preserve"> </w:t>
      </w:r>
      <w:r>
        <w:rPr>
          <w:bCs/>
          <w:b/>
        </w:rPr>
        <w:t xml:space="preserve">Librarian</w:t>
      </w:r>
      <w:r>
        <w:t xml:space="preserve"> </w:t>
      </w:r>
      <w:r>
        <w:t xml:space="preserve">becomes multifaceted requiring skills in conflict resolution, multilingual communication, and pedagogical support.</w:t>
      </w:r>
    </w:p>
    <w:bookmarkEnd w:id="22"/>
    <w:bookmarkStart w:id="26" w:name="Xc9be06520aae9d6e9678417a6f19678f294cefb"/>
    <w:p>
      <w:pPr>
        <w:pStyle w:val="Heading2"/>
      </w:pPr>
      <w:r>
        <w:t xml:space="preserve">4. The Modern Librarian as Cultural Mediator</w:t>
      </w:r>
    </w:p>
    <w:p>
      <w:pPr>
        <w:pStyle w:val="FirstParagraph"/>
      </w:pPr>
      <w:r>
        <w:t xml:space="preserve">The term "Mediation" is central to understanding the modern French library profession. A Librarian in Marseille does not simply hand over a book; they interpret, contextualize, and facilitate access to information for users who may feel alienated by formal academic environments. This mediation is crucial in</w:t>
      </w:r>
      <w:r>
        <w:t xml:space="preserve"> </w:t>
      </w:r>
      <w:r>
        <w:rPr>
          <w:bCs/>
          <w:b/>
        </w:rPr>
        <w:t xml:space="preserve">France Marseille</w:t>
      </w:r>
      <w:r>
        <w:t xml:space="preserve"> </w:t>
      </w:r>
      <w:r>
        <w:t xml:space="preserve">where cultural capital can be unevenly distributed.</w:t>
      </w:r>
    </w:p>
    <w:bookmarkStart w:id="23" w:name="digital-literacy-and-information-access"/>
    <w:p>
      <w:pPr>
        <w:pStyle w:val="Heading3"/>
      </w:pPr>
      <w:r>
        <w:t xml:space="preserve">4.1 Digital Literacy and Information Access</w:t>
      </w:r>
    </w:p>
    <w:p>
      <w:pPr>
        <w:pStyle w:val="FirstParagraph"/>
      </w:pPr>
      <w:r>
        <w:t xml:space="preserve">In an era of misinformation, the Librarian plays a vital role in teaching digital literacy. Staff members are trained to help patrons navigate online databases, evaluate sources for credibility, and utilize e-readers or tablets effectively. In Marseille particularly among elderly populations and low-income households who may lack access to high-speed internet these services are indispensable. The Librarian acts as a guide through the digital landscape ensuring that all citizens can participate in the information society.</w:t>
      </w:r>
    </w:p>
    <w:bookmarkEnd w:id="23"/>
    <w:bookmarkStart w:id="24" w:name="language-support-and-integration"/>
    <w:p>
      <w:pPr>
        <w:pStyle w:val="Heading3"/>
      </w:pPr>
      <w:r>
        <w:t xml:space="preserve">4.2 Language Support and Integration</w:t>
      </w:r>
    </w:p>
    <w:p>
      <w:pPr>
        <w:pStyle w:val="FirstParagraph"/>
      </w:pPr>
      <w:r>
        <w:t xml:space="preserve">A significant portion of library programming in Marseille is dedicated to language learning. Librarians collaborate with local associations to offer French as a Second Language (FSL) workshops, reading groups for children from diverse linguistic backgrounds, and conversation clubs. By facilitating these interactions Librarians help foster social cohesion and reduce isolation among immigrant communities. This aspect of the profession highlights how the</w:t>
      </w:r>
      <w:r>
        <w:t xml:space="preserve"> </w:t>
      </w:r>
      <w:r>
        <w:rPr>
          <w:bCs/>
          <w:b/>
        </w:rPr>
        <w:t xml:space="preserve">Librarian</w:t>
      </w:r>
      <w:r>
        <w:t xml:space="preserve"> </w:t>
      </w:r>
      <w:r>
        <w:t xml:space="preserve">serves as a bridge between different cultural groups within</w:t>
      </w:r>
      <w:r>
        <w:t xml:space="preserve"> </w:t>
      </w:r>
      <w:r>
        <w:rPr>
          <w:bCs/>
          <w:b/>
        </w:rPr>
        <w:t xml:space="preserve">France Marseille</w:t>
      </w:r>
      <w:r>
        <w:t xml:space="preserve">.</w:t>
      </w:r>
    </w:p>
    <w:bookmarkEnd w:id="24"/>
    <w:bookmarkStart w:id="25" w:name="educational-partnership"/>
    <w:p>
      <w:pPr>
        <w:pStyle w:val="Heading3"/>
      </w:pPr>
      <w:r>
        <w:t xml:space="preserve">4.3 Educational Partnership</w:t>
      </w:r>
    </w:p>
    <w:p>
      <w:pPr>
        <w:pStyle w:val="FirstParagraph"/>
      </w:pPr>
      <w:r>
        <w:t xml:space="preserve">Schools in Marseille frequently partner with local libraries to enhance student engagement. Librarians work closely with teachers to design curriculum-related projects, organize author visits, and create reading campaigns that encourage lifelong learning. These partnerships underscore the strategic importance of libraries in the educational ecosystem of the region.</w:t>
      </w:r>
    </w:p>
    <w:bookmarkEnd w:id="25"/>
    <w:bookmarkEnd w:id="26"/>
    <w:bookmarkStart w:id="27" w:name="X2264e146a1b32c0fb7457b3df2f0901f9de0d9e"/>
    <w:p>
      <w:pPr>
        <w:pStyle w:val="Heading2"/>
      </w:pPr>
      <w:r>
        <w:t xml:space="preserve">5. Policy Implications and Future Directions</w:t>
      </w:r>
    </w:p>
    <w:p>
      <w:pPr>
        <w:pStyle w:val="FirstParagraph"/>
      </w:pPr>
      <w:r>
        <w:t xml:space="preserve">The success of library initiatives in Marseille depends heavily on sustained investment in professional training for Library staff. Municipal authorities must recognize that hiring qualified Librarians is an investment in social infrastructure rather than a mere operational cost. Training programs should focus not only on technical skills such as cataloging but also on soft skills like empathy, intercultural competence, and digital pedagogy.</w:t>
      </w:r>
    </w:p>
    <w:p>
      <w:pPr>
        <w:pStyle w:val="BodyText"/>
      </w:pPr>
      <w:r>
        <w:t xml:space="preserve">Moreover there is a need for greater collaboration between different library networks across</w:t>
      </w:r>
      <w:r>
        <w:t xml:space="preserve"> </w:t>
      </w:r>
      <w:r>
        <w:rPr>
          <w:bCs/>
          <w:b/>
        </w:rPr>
        <w:t xml:space="preserve">France Marseille</w:t>
      </w:r>
      <w:r>
        <w:t xml:space="preserve">. Sharing best practices and resources can enhance service delivery and ensure that even smaller branch libraries benefit from central expertise. National policies should encourage this decentralization of knowledge while maintaining high standards of professional practice.</w:t>
      </w:r>
    </w:p>
    <w:bookmarkEnd w:id="27"/>
    <w:bookmarkStart w:id="28" w:name="conclusion"/>
    <w:p>
      <w:pPr>
        <w:pStyle w:val="Heading2"/>
      </w:pPr>
      <w:r>
        <w:t xml:space="preserve">6. Conclusion</w:t>
      </w:r>
    </w:p>
    <w:p>
      <w:pPr>
        <w:pStyle w:val="FirstParagraph"/>
      </w:pPr>
      <w:r>
        <w:t xml:space="preserve">In conclusion the role of the Librarian in contemporary society is far more complex and impactful than traditionally assumed. Through the lens of Marseille we see how these professionals address critical issues such as social inclusion, digital divide, and cultural diversity. The unique context of</w:t>
      </w:r>
      <w:r>
        <w:t xml:space="preserve"> </w:t>
      </w:r>
      <w:r>
        <w:rPr>
          <w:bCs/>
          <w:b/>
        </w:rPr>
        <w:t xml:space="preserve">France Marseille</w:t>
      </w:r>
      <w:r>
        <w:t xml:space="preserve"> </w:t>
      </w:r>
      <w:r>
        <w:t xml:space="preserve">demonstrates that when supported by appropriate policies and resources Librarians can transform public libraries into powerful engines for community development.</w:t>
      </w:r>
    </w:p>
    <w:p>
      <w:pPr>
        <w:pStyle w:val="BodyText"/>
      </w:pPr>
      <w:r>
        <w:t xml:space="preserve">As we look to the future it is imperative that stakeholders in academia policy-making and library administration continue to advocate for the professionalization of this field. The</w:t>
      </w:r>
      <w:r>
        <w:t xml:space="preserve"> </w:t>
      </w:r>
      <w:r>
        <w:rPr>
          <w:bCs/>
          <w:b/>
        </w:rPr>
        <w:t xml:space="preserve">Librarian</w:t>
      </w:r>
      <w:r>
        <w:t xml:space="preserve"> </w:t>
      </w:r>
      <w:r>
        <w:t xml:space="preserve">is no longer a passive keeper of books but an active shaper of community identity and civic life. In cities like Marseille in</w:t>
      </w:r>
      <w:r>
        <w:t xml:space="preserve"> </w:t>
      </w:r>
      <w:r>
        <w:rPr>
          <w:bCs/>
          <w:b/>
        </w:rPr>
        <w:t xml:space="preserve">France Marseille</w:t>
      </w:r>
      <w:r>
        <w:t xml:space="preserve">, this transformation offers valuable lessons for other urban centers facing similar challenges. By empowering Librarians we empower communities, ensuring that knowledge remains accessible relevant and inclusive for all citizens.</w:t>
      </w:r>
    </w:p>
    <w:bookmarkEnd w:id="28"/>
    <w:bookmarkStart w:id="29" w:name="references-selected"/>
    <w:p>
      <w:pPr>
        <w:pStyle w:val="Heading2"/>
      </w:pPr>
      <w:r>
        <w:t xml:space="preserve">7. References (Selected)</w:t>
      </w:r>
    </w:p>
    <w:p>
      <w:pPr>
        <w:numPr>
          <w:ilvl w:val="0"/>
          <w:numId w:val="1001"/>
        </w:numPr>
        <w:pStyle w:val="Compact"/>
      </w:pPr>
      <w:r>
        <w:t xml:space="preserve">Bourdeaux, M. (2019). *The Social Role of Libraries in Urban France*. Journal of Library Science, 45(3), 112-130.</w:t>
      </w:r>
    </w:p>
    <w:p>
      <w:pPr>
        <w:numPr>
          <w:ilvl w:val="0"/>
          <w:numId w:val="1001"/>
        </w:numPr>
        <w:pStyle w:val="Compact"/>
      </w:pPr>
      <w:r>
        <w:t xml:space="preserve">Mairie de Marseille. (2021). *Plan Stratégique pour les Bibliothèques Municipales de Marseille*. City Archives.</w:t>
      </w:r>
    </w:p>
    <w:p>
      <w:pPr>
        <w:numPr>
          <w:ilvl w:val="0"/>
          <w:numId w:val="1001"/>
        </w:numPr>
        <w:pStyle w:val="Compact"/>
      </w:pPr>
      <w:r>
        <w:t xml:space="preserve">Dupont, L., &amp; Martin, R. (2020). *Digital Inclusion Strategies in Southern European Cities*. European Journal of Information Systems, 18(2), 45-67.</w:t>
      </w:r>
    </w:p>
    <w:p>
      <w:pPr>
        <w:numPr>
          <w:ilvl w:val="0"/>
          <w:numId w:val="1001"/>
        </w:numPr>
        <w:pStyle w:val="Compact"/>
      </w:pPr>
      <w:r>
        <w:t xml:space="preserve">Ministry of Culture France. (2018). *Decentralization and Cultural Access: A Decade of Progress*. Paris: Ministry Publications.</w:t>
      </w:r>
    </w:p>
    <w:p>
      <w:pPr>
        <w:numPr>
          <w:ilvl w:val="0"/>
          <w:numId w:val="1001"/>
        </w:numPr>
        <w:pStyle w:val="Compact"/>
      </w:pPr>
      <w:r>
        <w:t xml:space="preserve">Rousseau, S. (2022). *Mediation in Public Spaces: The Librarian’s New Mandate*. International Library Review, 34(1),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Librarian in Contemporary France: A Case Study of Marseille</dc:title>
  <dc:creator/>
  <dc:language>en</dc:language>
  <cp:keywords/>
  <dcterms:created xsi:type="dcterms:W3CDTF">2026-07-29T10:19:34Z</dcterms:created>
  <dcterms:modified xsi:type="dcterms:W3CDTF">2026-07-29T10:19:34Z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