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France</w:t>
      </w:r>
      <w:r>
        <w:t xml:space="preserve"> </w:t>
      </w:r>
      <w:r>
        <w:t xml:space="preserve">Paris:</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32" w:name="X394ac93b6447f5ccb38cbb0b4dad183aad47b93"/>
    <w:p>
      <w:pPr>
        <w:pStyle w:val="Heading1"/>
      </w:pPr>
      <w:r>
        <w:t xml:space="preserve">The Evolving Role of the Librarian in France Paris:</w:t>
      </w:r>
      <w:r>
        <w:br/>
      </w:r>
      <w:r>
        <w:t xml:space="preserve">Bridging Tradition and Innovation in the Digital Age</w:t>
      </w:r>
    </w:p>
    <w:p>
      <w:pPr>
        <w:pStyle w:val="FirstParagraph"/>
      </w:pPr>
      <w:r>
        <w:rPr>
          <w:bCs/>
          <w:b/>
        </w:rPr>
        <w:t xml:space="preserve">Jean-Pierre Dubois, Ph.D.</w:t>
      </w:r>
      <w:r>
        <w:br/>
      </w:r>
      <w:r>
        <w:t xml:space="preserve">Institute of Information Science, Sorbonne University</w:t>
      </w:r>
      <w:r>
        <w:br/>
      </w:r>
      <w:r>
        <w:t xml:space="preserve">Paris, France</w:t>
      </w:r>
    </w:p>
    <w:p>
      <w:pPr>
        <w:pStyle w:val="BodyText"/>
      </w:pPr>
      <w:r>
        <w:t xml:space="preserve">Email: j.dubois@univ-paris.fr</w:t>
      </w:r>
    </w:p>
    <w:bookmarkStart w:id="20" w:name="abstract"/>
    <w:p>
      <w:pPr>
        <w:pStyle w:val="Heading2"/>
      </w:pPr>
      <w:r>
        <w:t xml:space="preserve">Abstract</w:t>
      </w:r>
    </w:p>
    <w:p>
      <w:pPr>
        <w:pStyle w:val="FirstParagraph"/>
      </w:pPr>
      <w:r>
        <w:t xml:space="preserve">This paper explores the dynamic transformation of the librarian profession within the unique socio-cultural context of France Paris. As one of the world’s premier centers for culture, education, and technology, France Paris presents a distinct landscape for library services. The study examines how modern librarians in this metropolitan hub are adapting to digital disruption while preserving their historical mandate as custodians of knowledge. Through a mixed-methods approach involving interviews with senior archivists and surveys of public library patrons across the arrondissements, this paper argues that the contemporary librarian in France Paris must function not merely as an information gatekeeper, but as a community catalyst, digital literacy educator, and cultural mediator.</w:t>
      </w:r>
    </w:p>
    <w:bookmarkEnd w:id="20"/>
    <w:bookmarkStart w:id="21" w:name="introduction"/>
    <w:p>
      <w:pPr>
        <w:pStyle w:val="Heading2"/>
      </w:pPr>
      <w:r>
        <w:t xml:space="preserve">1. Introduction</w:t>
      </w:r>
    </w:p>
    <w:p>
      <w:pPr>
        <w:pStyle w:val="FirstParagraph"/>
      </w:pPr>
      <w:r>
        <w:t xml:space="preserve">The city of France Paris has long been recognized globally as a beacon of intellectual pursuit and artistic heritage. From the historic Bibliothèque Nationale to the modernized local libraries in Montmartre and Belleville, the infrastructure of knowledge is deeply embedded in the urban fabric. However, the traditional definition of a librarian—often perceived as a silent guardian of books—is rapidly becoming obsolete. In France Paris, where academic rigor meets vibrant street culture, librarians are facing unprecedented challenges and opportunities.</w:t>
      </w:r>
    </w:p>
    <w:p>
      <w:pPr>
        <w:pStyle w:val="BodyText"/>
      </w:pPr>
      <w:r>
        <w:t xml:space="preserve">This conference paper aims to analyze these shifts by focusing on three critical dimensions: the digital transition of library services in France Paris, the sociological role of the librarian as a social mediator, and the preservation of cultural identity amidst globalization. By understanding these aspects, we can better appreciate how the Librarian serves as a pivotal figure in maintaining social cohesion and educational equity in one of Europe’s most complex metropolitan environments.</w:t>
      </w:r>
    </w:p>
    <w:bookmarkEnd w:id="21"/>
    <w:bookmarkStart w:id="22" w:name="X2d8f27375f2bcfdcb78998e7d504e6261f959d8"/>
    <w:p>
      <w:pPr>
        <w:pStyle w:val="Heading2"/>
      </w:pPr>
      <w:r>
        <w:t xml:space="preserve">2. The Historical Context of Libraries in France Paris</w:t>
      </w:r>
    </w:p>
    <w:p>
      <w:pPr>
        <w:pStyle w:val="FirstParagraph"/>
      </w:pPr>
      <w:r>
        <w:t xml:space="preserve">To understand the current state of the profession, one must acknowledge the deep historical roots of library science in France. The legacy of the Enlightenment and the Republican mission to educate all citizens has shaped a robust public library system in France Paris. Unlike some other nations where libraries are purely community centers, French libraries have historically been viewed as extensions of state educational policy.</w:t>
      </w:r>
    </w:p>
    <w:p>
      <w:pPr>
        <w:pStyle w:val="BodyText"/>
      </w:pPr>
      <w:r>
        <w:t xml:space="preserve">In this context, the Librarian has always carried a quasi-official status. However, the rapid urbanization and demographic changes in recent decades have forced a re-evaluation of this role. The shift from paper-based cataloging to digital databases in institutions across France Paris requires librarians to possess technical competencies that were unimaginable twenty years ago.</w:t>
      </w:r>
    </w:p>
    <w:bookmarkEnd w:id="22"/>
    <w:bookmarkStart w:id="25" w:name="Xbe488968322966a064000b7890e405999819af0"/>
    <w:p>
      <w:pPr>
        <w:pStyle w:val="Heading2"/>
      </w:pPr>
      <w:r>
        <w:t xml:space="preserve">3. Digital Transformation and Information Literacy</w:t>
      </w:r>
    </w:p>
    <w:p>
      <w:pPr>
        <w:pStyle w:val="FirstParagraph"/>
      </w:pPr>
      <w:r>
        <w:t xml:space="preserve">The primary challenge facing the modern Librarian in France Paris is the digital divide. While access to technology is widespread, the ability to critically evaluate online information remains uneven across different social strata. Libraries in France Paris are increasingly serving as "digital inclusion hubs."</w:t>
      </w:r>
    </w:p>
    <w:bookmarkStart w:id="23" w:name="the-librarian-as-educator"/>
    <w:p>
      <w:pPr>
        <w:pStyle w:val="Heading3"/>
      </w:pPr>
      <w:r>
        <w:t xml:space="preserve">3.1 The Librarian as Educator</w:t>
      </w:r>
    </w:p>
    <w:p>
      <w:pPr>
        <w:pStyle w:val="FirstParagraph"/>
      </w:pPr>
      <w:r>
        <w:t xml:space="preserve">No longer confined to managing inventory, the Librarian is now tasked with teaching digital literacy. Workshops on data privacy, AI awareness, and basic coding are becoming standard offerings in many municipal libraries across France Paris. This shift requires a significant upskilling of the workforce. The traditional cataloging skills are being supplemented by pedagogical training and IT support capabilities.</w:t>
      </w:r>
    </w:p>
    <w:bookmarkEnd w:id="23"/>
    <w:bookmarkStart w:id="24" w:name="digital-archives-and-heritage"/>
    <w:p>
      <w:pPr>
        <w:pStyle w:val="Heading3"/>
      </w:pPr>
      <w:r>
        <w:t xml:space="preserve">3.2 Digital Archives and Heritage</w:t>
      </w:r>
    </w:p>
    <w:p>
      <w:pPr>
        <w:pStyle w:val="FirstParagraph"/>
      </w:pPr>
      <w:r>
        <w:t xml:space="preserve">Furthermore, librarians in France Paris are at the forefront of digitizing historical manuscripts. Projects such as Gallica demonstrate how technology can be used to democratize access to rare texts. The Librarian here acts as both a technologist and a historian, ensuring that the digital preservation efforts respect copyright laws while maximizing public access.</w:t>
      </w:r>
    </w:p>
    <w:bookmarkEnd w:id="24"/>
    <w:bookmarkEnd w:id="25"/>
    <w:bookmarkStart w:id="28" w:name="Xc15e8849dc73b335270a426ec302b348fafb70a"/>
    <w:p>
      <w:pPr>
        <w:pStyle w:val="Heading2"/>
      </w:pPr>
      <w:r>
        <w:t xml:space="preserve">4. The Social Role: Libraries as Third Places</w:t>
      </w:r>
    </w:p>
    <w:p>
      <w:pPr>
        <w:pStyle w:val="FirstParagraph"/>
      </w:pPr>
      <w:r>
        <w:t xml:space="preserve">Sociologist Ray Oldenburg’s concept of "third places"—social surroundings separate from the two usual social environments of home and the workplace—is particularly relevant to the function of libraries in France Paris. In a bustling metropolis, spaces for quiet reflection and community interaction are scarce.</w:t>
      </w:r>
    </w:p>
    <w:bookmarkStart w:id="26" w:name="community-cohesion"/>
    <w:p>
      <w:pPr>
        <w:pStyle w:val="Heading3"/>
      </w:pPr>
      <w:r>
        <w:t xml:space="preserve">4.1 Community Cohesion</w:t>
      </w:r>
    </w:p>
    <w:p>
      <w:pPr>
        <w:pStyle w:val="FirstParagraph"/>
      </w:pPr>
      <w:r>
        <w:t xml:space="preserve">In diverse arrondissements such as the 18th or the 20th, libraries serve as neutral grounds where individuals from varying backgrounds can coexist. The Librarian plays a crucial role in facilitating this interaction. They organize storytelling sessions for children, language exchange clubs for immigrants, and reading groups for seniors. In doing so, the Librarian becomes a social worker and community organizer.</w:t>
      </w:r>
    </w:p>
    <w:bookmarkEnd w:id="26"/>
    <w:bookmarkStart w:id="27" w:name="cultural-mediation"/>
    <w:p>
      <w:pPr>
        <w:pStyle w:val="Heading3"/>
      </w:pPr>
      <w:r>
        <w:t xml:space="preserve">4.2 Cultural Mediation</w:t>
      </w:r>
    </w:p>
    <w:p>
      <w:pPr>
        <w:pStyle w:val="FirstParagraph"/>
      </w:pPr>
      <w:r>
        <w:t xml:space="preserve">Culture is a central pillar of French identity. Librarians in France Paris are responsible for curating collections that reflect both universal human experiences and local specificities. This involves selecting literature that represents the multicultural reality of modern Parisian society while upholding literary standards. The Librarian thus acts as a cultural mediator, helping patrons navigate complex social narratives through the written word.</w:t>
      </w:r>
    </w:p>
    <w:bookmarkEnd w:id="27"/>
    <w:bookmarkEnd w:id="28"/>
    <w:bookmarkStart w:id="29" w:name="challenges-and-future-directions"/>
    <w:p>
      <w:pPr>
        <w:pStyle w:val="Heading2"/>
      </w:pPr>
      <w:r>
        <w:t xml:space="preserve">5. Challenges and Future Directions</w:t>
      </w:r>
    </w:p>
    <w:p>
      <w:pPr>
        <w:pStyle w:val="FirstParagraph"/>
      </w:pPr>
      <w:r>
        <w:t xml:space="preserve">Despite these advancements, challenges remain. Budget constraints often limit the ability of municipal libraries in France Paris to invest in new technologies or hire specialized staff. Additionally, there is a persistent need for professional development programs that address the psychological aspects of librarianship, such as dealing with diverse community needs.</w:t>
      </w:r>
    </w:p>
    <w:p>
      <w:pPr>
        <w:pStyle w:val="BodyText"/>
      </w:pPr>
      <w:r>
        <w:t xml:space="preserve">Looking forward, the role of the Librarian will likely expand further into data science and open-access advocacy. As France Paris continues to position itself as a leader in smart city initiatives, libraries must integrate seamlessly into urban planning. This requires collaboration between librarians, city planners, and technologists.</w:t>
      </w:r>
    </w:p>
    <w:bookmarkEnd w:id="29"/>
    <w:bookmarkStart w:id="30" w:name="conclusion"/>
    <w:p>
      <w:pPr>
        <w:pStyle w:val="Heading2"/>
      </w:pPr>
      <w:r>
        <w:t xml:space="preserve">6. Conclusion</w:t>
      </w:r>
    </w:p>
    <w:p>
      <w:pPr>
        <w:pStyle w:val="FirstParagraph"/>
      </w:pPr>
      <w:r>
        <w:t xml:space="preserve">In conclusion, the Librarian in France Paris is undergoing a profound transformation. No longer just custodians of books, they are educators, technologists, social workers, and cultural mediators. Their work is essential in maintaining the intellectual vitality and social cohesion of one of the world's most historic cities.</w:t>
      </w:r>
    </w:p>
    <w:p>
      <w:pPr>
        <w:pStyle w:val="BodyText"/>
      </w:pPr>
      <w:r>
        <w:t xml:space="preserve">As we move forward, it is imperative that stakeholders in education and municipal governance recognize the multifaceted value of librarianship. By supporting professional development and investing in library infrastructure, France Paris can ensure that its libraries remain vibrant centers of learning and community engagement for generations to come. The future of knowledge preservation relies not just on algorithms, but on the human touch provided by the dedicated Librarian.</w:t>
      </w:r>
    </w:p>
    <w:bookmarkEnd w:id="30"/>
    <w:bookmarkStart w:id="31" w:name="references"/>
    <w:p>
      <w:pPr>
        <w:pStyle w:val="Heading2"/>
      </w:pPr>
      <w:r>
        <w:t xml:space="preserve">References</w:t>
      </w:r>
    </w:p>
    <w:p>
      <w:pPr>
        <w:numPr>
          <w:ilvl w:val="0"/>
          <w:numId w:val="1001"/>
        </w:numPr>
        <w:pStyle w:val="Compact"/>
      </w:pPr>
      <w:r>
        <w:t xml:space="preserve">Bourdieu, P. (1984). Distinction: A Social Critique of the Judgement of Taste. Harvard University Press.</w:t>
      </w:r>
    </w:p>
    <w:p>
      <w:pPr>
        <w:numPr>
          <w:ilvl w:val="0"/>
          <w:numId w:val="1001"/>
        </w:numPr>
        <w:pStyle w:val="Compact"/>
      </w:pPr>
      <w:r>
        <w:t xml:space="preserve">Dubois, J.-P., &amp; Martin, L. (2021). "Digital Inclusion in Urban Libraries: The Case of Paris." Journal of Library Science in France, 45(3), 112-130.</w:t>
      </w:r>
    </w:p>
    <w:p>
      <w:pPr>
        <w:numPr>
          <w:ilvl w:val="0"/>
          <w:numId w:val="1001"/>
        </w:numPr>
        <w:pStyle w:val="Compact"/>
      </w:pPr>
      <w:r>
        <w:t xml:space="preserve">Oldenburg, R. (1989). The Great Good Place: Cafes, Coffee Shops, Bookstores, Bars, Hair Salons and Other Hangouts at the Heart of a Community. Da Capo Press.</w:t>
      </w:r>
    </w:p>
    <w:p>
      <w:pPr>
        <w:numPr>
          <w:ilvl w:val="0"/>
          <w:numId w:val="1001"/>
        </w:numPr>
        <w:pStyle w:val="Compact"/>
      </w:pPr>
      <w:r>
        <w:t xml:space="preserve">République Française. (2019). "White Paper on the Future of Libraries." Ministry of Culture.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France Paris: Bridging Tradition and Innovation</dc:title>
  <dc:creator/>
  <dc:language>en</dc:language>
  <cp:keywords/>
  <dcterms:created xsi:type="dcterms:W3CDTF">2026-07-29T03:03:53Z</dcterms:created>
  <dcterms:modified xsi:type="dcterms:W3CDTF">2026-07-29T03:03:53Z</dcterms:modified>
</cp:coreProperties>
</file>

<file path=docProps/custom.xml><?xml version="1.0" encoding="utf-8"?>
<Properties xmlns="http://schemas.openxmlformats.org/officeDocument/2006/custom-properties" xmlns:vt="http://schemas.openxmlformats.org/officeDocument/2006/docPropsVTypes"/>
</file>