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A</w:t>
      </w:r>
      <w:r>
        <w:t xml:space="preserve"> </w:t>
      </w:r>
      <w:r>
        <w:t xml:space="preserve">Strategic</w:t>
      </w:r>
      <w:r>
        <w:t xml:space="preserve"> </w:t>
      </w:r>
      <w:r>
        <w:t xml:space="preserve">Role</w:t>
      </w:r>
      <w:r>
        <w:t xml:space="preserve"> </w:t>
      </w:r>
      <w:r>
        <w:t xml:space="preserve">in</w:t>
      </w:r>
      <w:r>
        <w:t xml:space="preserve"> </w:t>
      </w:r>
      <w:r>
        <w:t xml:space="preserve">Germany's</w:t>
      </w:r>
      <w:r>
        <w:t xml:space="preserve"> </w:t>
      </w:r>
      <w:r>
        <w:t xml:space="preserve">Cultural</w:t>
      </w:r>
      <w:r>
        <w:t xml:space="preserve"> </w:t>
      </w:r>
      <w:r>
        <w:t xml:space="preserve">Capital</w:t>
      </w:r>
    </w:p>
    <w:bookmarkStart w:id="29" w:name="X2d8c31d494458bb6eee1aeaafa48398c35e55fe"/>
    <w:p>
      <w:pPr>
        <w:pStyle w:val="Heading1"/>
      </w:pPr>
      <w:r>
        <w:t xml:space="preserve">The Evolution of the Librarian: A Strategic Role in Germany's Cultural Capital</w:t>
      </w:r>
    </w:p>
    <w:p>
      <w:pPr>
        <w:pStyle w:val="FirstParagraph"/>
      </w:pPr>
      <w:r>
        <w:rPr>
          <w:bCs/>
          <w:b/>
        </w:rPr>
        <w:t xml:space="preserve">A Conference Paper Submitted to the International Symposium on Information Services and Urban Development</w:t>
      </w:r>
      <w:r>
        <w:br/>
      </w:r>
      <w:r>
        <w:rPr>
          <w:bCs/>
          <w:b/>
        </w:rPr>
        <w:t xml:space="preserve">Location: Germany Frankfurt</w:t>
      </w:r>
      <w:r>
        <w:br/>
      </w:r>
      <w:r>
        <w:rPr>
          <w:bCs/>
          <w:b/>
        </w:rPr>
        <w:t xml:space="preserve">Date: October 2023</w:t>
      </w:r>
    </w:p>
    <w:p>
      <w:r>
        <w:pict>
          <v:rect style="width:0;height:1.5pt" o:hralign="center" o:hrstd="t" o:hr="t"/>
        </w:pict>
      </w:r>
    </w:p>
    <w:bookmarkStart w:id="20" w:name="abstract"/>
    <w:p>
      <w:pPr>
        <w:pStyle w:val="Heading4"/>
      </w:pPr>
      <w:r>
        <w:t xml:space="preserve">Abstract</w:t>
      </w:r>
    </w:p>
    <w:p>
      <w:pPr>
        <w:pStyle w:val="FirstParagraph"/>
      </w:pPr>
      <w:r>
        <w:t xml:space="preserve">The traditional perception of a Librarian as merely a custodian of books is rapidly becoming obsolete, particularly in dynamic urban centers like Germany Frankfurt. This paper explores the transformative role of the modern Librarian within the context of Frankfurt's unique socio-economic and cultural landscape. As Germany Frankfurt evolves into a global financial hub and a multicultural metropolis, libraries are shifting from passive repositories to active community hubs. We analyze how Librarian professionals are adapting to digitalization, supporting diverse populations, and fostering digital literacy in one of Europe's most important cities.</w:t>
      </w:r>
    </w:p>
    <w:bookmarkEnd w:id="20"/>
    <w:bookmarkStart w:id="21" w:name="introduction"/>
    <w:p>
      <w:pPr>
        <w:pStyle w:val="Heading2"/>
      </w:pPr>
      <w:r>
        <w:t xml:space="preserve">1. Introduction</w:t>
      </w:r>
    </w:p>
    <w:p>
      <w:pPr>
        <w:pStyle w:val="FirstParagraph"/>
      </w:pPr>
      <w:r>
        <w:t xml:space="preserve">In the heart of Germany Frankfurt, where high-rise skyscrapers coexist with centuries-old historical architecture, the role of public institutions is undergoing a profound redefinition. Among these institutions, the library stands as a testament to democratic access to information. However, in this rapidly changing environment, the figure of Librarian has had to adapt significantly. This conference paper argues that in Germany Frankfurt, the Librarian is no longer just an administrator of collections but a critical facilitator of digital inclusion and cultural integration.</w:t>
      </w:r>
    </w:p>
    <w:p>
      <w:pPr>
        <w:pStyle w:val="BodyText"/>
      </w:pPr>
      <w:r>
        <w:t xml:space="preserve">The city of Germany Frankfurt presents a unique case study for this evolution. As one of the most international cities in Europe, it hosts a vast diaspora and serves as headquarters for numerous global financial institutions. Consequently, the demand for information services is multifaceted, requiring Librarian professionals to possess skills ranging from advanced IT support to multilingual community engagement.</w:t>
      </w:r>
    </w:p>
    <w:bookmarkEnd w:id="21"/>
    <w:bookmarkStart w:id="22" w:name="the-context-of-germany-frankfurt"/>
    <w:p>
      <w:pPr>
        <w:pStyle w:val="Heading2"/>
      </w:pPr>
      <w:r>
        <w:t xml:space="preserve">2. The Context of Germany Frankfurt</w:t>
      </w:r>
    </w:p>
    <w:p>
      <w:pPr>
        <w:pStyle w:val="FirstParagraph"/>
      </w:pPr>
      <w:r>
        <w:t xml:space="preserve">To understand the specific challenges and opportunities facing Librarian in this region, one must first appreciate the unique characteristics of Germany Frankfurt. Known as "Mainhattan" due to its skyline, the city is a paradox of traditional Germanic values and modern global connectivity. The public library system here is extensive, with a central hub that serves as both an academic resource and a civic landmark.</w:t>
      </w:r>
    </w:p>
    <w:p>
      <w:pPr>
        <w:pStyle w:val="BodyText"/>
      </w:pPr>
      <w:r>
        <w:t xml:space="preserve">The demographic makeup of Germany Frankfurt is incredibly diverse. With significant populations from Turkey, Poland, Syria, the USA, and many other nations living within the city limits Libraries must cater to this heterogeneity. The Librarian in this context acts as a bridge between cultures. Unlike in smaller towns where homogeneity might simplify service provision, a Librarian in Germany Frankfurt must navigate complex linguistic and cultural nuances to ensure equitable access for all residents.</w:t>
      </w:r>
    </w:p>
    <w:bookmarkEnd w:id="22"/>
    <w:bookmarkStart w:id="23" w:name="from-custodian-to-digital-facilitator"/>
    <w:p>
      <w:pPr>
        <w:pStyle w:val="Heading2"/>
      </w:pPr>
      <w:r>
        <w:t xml:space="preserve">3. From Custodian to Digital Facilitator</w:t>
      </w:r>
    </w:p>
    <w:p>
      <w:pPr>
        <w:pStyle w:val="FirstParagraph"/>
      </w:pPr>
      <w:r>
        <w:t xml:space="preserve">The most significant shift observed among Librarian in recent years is the transition toward digital facilitation. In Germany Frankfurt, where digital infrastructure is robust but the "digital divide" remains a social concern, libraries have become essential points of access for those without high-speed internet at home. The modern Librarian provides training on using online banking services, government portals (such as ELSTER for tax purposes), and job application platforms.</w:t>
      </w:r>
    </w:p>
    <w:p>
      <w:pPr>
        <w:pStyle w:val="BodyText"/>
      </w:pPr>
      <w:r>
        <w:t xml:space="preserve">Furthermore, the collection management duties of a Librarian now include managing e-books, digital archives, and open-access repositories. In Frankfurt's academic circles, particularly those connected to Goethe University and the Max Planck Institute collaboration networks, Librarian professionals play a pivotal role in data management and research support. They guide scholars through the complexities of information retrieval in an era of information overload.</w:t>
      </w:r>
    </w:p>
    <w:bookmarkEnd w:id="23"/>
    <w:bookmarkStart w:id="24" w:name="the-librarian-as-a-community-anchor"/>
    <w:p>
      <w:pPr>
        <w:pStyle w:val="Heading2"/>
      </w:pPr>
      <w:r>
        <w:t xml:space="preserve">4. The Librarian as a Community Anchor</w:t>
      </w:r>
    </w:p>
    <w:p>
      <w:pPr>
        <w:pStyle w:val="FirstParagraph"/>
      </w:pPr>
      <w:r>
        <w:t xml:space="preserve">Beyond digital services, the social function of the Librarian is paramount in Germany Frankfurt. Libraries are increasingly designed as "third places"—social surroundings separate from the two usual social environments of home and the workplace. In Frankfurt, libraries host events ranging from coding bootcamps for teenagers to integration courses for refugees.</w:t>
      </w:r>
    </w:p>
    <w:p>
      <w:pPr>
        <w:pStyle w:val="BodyText"/>
      </w:pPr>
      <w:r>
        <w:t xml:space="preserve">The Librarian curates these programs, ensuring they meet the specific needs of local communities. For instance, in neighborhoods with high immigrant populations in Germany Frankfurt, Librarian staff often coordinate language exchange programs. This role requires a level of empathy and community outreach that goes far beyond traditional library science training. It requires the Librarian to be a social worker, an educator, and a cultural mediator simultaneously.</w:t>
      </w:r>
    </w:p>
    <w:p>
      <w:pPr>
        <w:pStyle w:val="BodyText"/>
      </w:pPr>
      <w:r>
        <w:t xml:space="preserve">Moreover, the quiet spaces provided by libraries offer respite in one of Germany's busiest commercial hubs. For students and remote workers in Frankfurt's financial district, libraries provide necessary infrastructure—quiet desks, power outlets, and reliable Wi-Fi. The Librarian ensures that these spaces remain conducive to productivity while managing noise levels and access policies.</w:t>
      </w:r>
    </w:p>
    <w:bookmarkEnd w:id="24"/>
    <w:bookmarkStart w:id="25" w:name="X005440effa6c81ca1ff78997cf217908c25d2da"/>
    <w:p>
      <w:pPr>
        <w:pStyle w:val="Heading2"/>
      </w:pPr>
      <w:r>
        <w:t xml:space="preserve">5. Challenges Faced by Librarian Professionals</w:t>
      </w:r>
    </w:p>
    <w:p>
      <w:pPr>
        <w:pStyle w:val="FirstParagraph"/>
      </w:pPr>
      <w:r>
        <w:t xml:space="preserve">Despite the evolving importance of their role, Librarian in Germany Frankfurt face significant challenges. Budget constraints are a common issue across German public services, leading to staff shortages that force individual Librarian to wear many hats. Additionally, the rapid pace of technological change requires continuous professional development. A Librarian must stay current not only with library science trends but also with broader IT security and data protection laws (such as GDPR), which are strictly enforced in Germany.</w:t>
      </w:r>
    </w:p>
    <w:p>
      <w:pPr>
        <w:pStyle w:val="BodyText"/>
      </w:pPr>
      <w:r>
        <w:t xml:space="preserve">Another challenge is the changing perception of libraries among younger demographics who may prefer peer-to-peer learning or online tutorials over formal assistance. Librarian professionals must innovate their outreach strategies to remain relevant, engaging users through social media and interactive digital platforms.</w:t>
      </w:r>
    </w:p>
    <w:bookmarkEnd w:id="25"/>
    <w:bookmarkStart w:id="26" w:name="future-directions"/>
    <w:p>
      <w:pPr>
        <w:pStyle w:val="Heading2"/>
      </w:pPr>
      <w:r>
        <w:t xml:space="preserve">6. Future Directions</w:t>
      </w:r>
    </w:p>
    <w:p>
      <w:pPr>
        <w:pStyle w:val="FirstParagraph"/>
      </w:pPr>
      <w:r>
        <w:t xml:space="preserve">Looking ahead, the role of Librarian in Germany Frankfurt will likely expand further into the realms of maker spaces and innovation labs. We anticipate seeing more collaboration between libraries, local businesses, and educational institutions in Frankfurt. The Librarian will serve as a connector in this ecosystem, facilitating partnerships that drive local innovation.</w:t>
      </w:r>
    </w:p>
    <w:p>
      <w:pPr>
        <w:pStyle w:val="BodyText"/>
      </w:pPr>
      <w:r>
        <w:t xml:space="preserve">Additionally, as artificial intelligence becomes more integrated into information retrieval systems, the Librarian's role will shift toward ethical oversight and critical thinking education. Teaching users how to discern credible sources from misinformation is perhaps the most crucial task for a Librarian in the 21st century.</w:t>
      </w:r>
    </w:p>
    <w:bookmarkEnd w:id="26"/>
    <w:bookmarkStart w:id="28" w:name="conclusion"/>
    <w:p>
      <w:pPr>
        <w:pStyle w:val="Heading2"/>
      </w:pPr>
      <w:r>
        <w:t xml:space="preserve">7. Conclusion</w:t>
      </w:r>
    </w:p>
    <w:p>
      <w:pPr>
        <w:pStyle w:val="FirstParagraph"/>
      </w:pPr>
      <w:r>
        <w:t xml:space="preserve">In conclusion, the journey of Librarian in Germany Frankfurt exemplifies the broader transformation of library services worldwide. No longer confined to stacks of books, today's Librarian is a dynamic professional who facilitates digital access, fosters community integration, and supports lifelong learning in a multicultural environment. For Germany Frankfurt to maintain its status as a leading European city, continued investment in the training and resources of Librarian professionals is essential. They are not just keepers of knowledge but active architects of an inclusive and informed society.</w:t>
      </w:r>
    </w:p>
    <w:p>
      <w:r>
        <w:pict>
          <v:rect style="width:0;height:1.5pt" o:hralign="center" o:hrstd="t" o:hr="t"/>
        </w:pict>
      </w:r>
    </w:p>
    <w:bookmarkStart w:id="27" w:name="references"/>
    <w:p>
      <w:pPr>
        <w:pStyle w:val="Heading4"/>
      </w:pPr>
      <w:r>
        <w:t xml:space="preserve">References</w:t>
      </w:r>
    </w:p>
    <w:p>
      <w:pPr>
        <w:numPr>
          <w:ilvl w:val="0"/>
          <w:numId w:val="1001"/>
        </w:numPr>
        <w:pStyle w:val="Compact"/>
      </w:pPr>
      <w:r>
        <w:t xml:space="preserve">Bauer, M. (2021). *Urban Libraries in Global Cities*. Berlin University Press.</w:t>
      </w:r>
    </w:p>
    <w:p>
      <w:pPr>
        <w:numPr>
          <w:ilvl w:val="0"/>
          <w:numId w:val="1001"/>
        </w:numPr>
        <w:pStyle w:val="Compact"/>
      </w:pPr>
      <w:r>
        <w:t xml:space="preserve">Frankfurt am Main City Administration. (2022). *Report on Digital Inclusion in Public Spaces*. Frankfurt Municipal Archives.</w:t>
      </w:r>
    </w:p>
    <w:p>
      <w:pPr>
        <w:numPr>
          <w:ilvl w:val="0"/>
          <w:numId w:val="1001"/>
        </w:numPr>
        <w:pStyle w:val="Compact"/>
      </w:pPr>
      <w:r>
        <w:t xml:space="preserve">Schmidt, K., &amp; Weber, L. (2019). "The Social Role of Libraries in Multicultural Societies."</w:t>
      </w:r>
      <w:r>
        <w:t xml:space="preserve"> </w:t>
      </w:r>
      <w:r>
        <w:rPr>
          <w:iCs/>
          <w:i/>
        </w:rPr>
        <w:t xml:space="preserve">Journal of European Library Studies</w:t>
      </w:r>
      <w:r>
        <w:t xml:space="preserve">, 45(3), 112-130.</w:t>
      </w:r>
    </w:p>
    <w:p>
      <w:pPr>
        <w:numPr>
          <w:ilvl w:val="0"/>
          <w:numId w:val="1001"/>
        </w:numPr>
        <w:pStyle w:val="Compact"/>
      </w:pPr>
      <w:r>
        <w:t xml:space="preserve">Deutscher Bibliotheksverband. (2023). *Current Trends in German Public Library Services*. DBV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Librarian: A Strategic Role in Germany's Cultural Capital</dc:title>
  <dc:creator/>
  <cp:keywords/>
  <dcterms:created xsi:type="dcterms:W3CDTF">2026-07-29T08:01:38Z</dcterms:created>
  <dcterms:modified xsi:type="dcterms:W3CDTF">2026-07-29T08:01:38Z</dcterms:modified>
</cp:coreProperties>
</file>

<file path=docProps/custom.xml><?xml version="1.0" encoding="utf-8"?>
<Properties xmlns="http://schemas.openxmlformats.org/officeDocument/2006/custom-properties" xmlns:vt="http://schemas.openxmlformats.org/officeDocument/2006/docPropsVTypes"/>
</file>