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0" w:name="X7eb1be426fcd1a42f72bc7a57e791258b3b2ab5"/>
    <w:p>
      <w:pPr>
        <w:pStyle w:val="Heading1"/>
      </w:pPr>
      <w:r>
        <w:t xml:space="preserve">The Evolving Role of the Librarian in Iran Tehran: Bridging Tradition and Digital Innovation</w:t>
      </w:r>
    </w:p>
    <w:p>
      <w:pPr>
        <w:pStyle w:val="FirstParagraph"/>
      </w:pPr>
      <w:r>
        <w:rPr>
          <w:bCs/>
          <w:b/>
        </w:rPr>
        <w:t xml:space="preserve">Author:</w:t>
      </w:r>
      <w:r>
        <w:t xml:space="preserve"> </w:t>
      </w:r>
      <w:r>
        <w:t xml:space="preserve">Dr. Reza Ahmadi</w:t>
      </w:r>
      <w:r>
        <w:br/>
      </w:r>
      <w:r>
        <w:rPr>
          <w:bCs/>
          <w:b/>
        </w:rPr>
        <w:t xml:space="preserve">Institution:</w:t>
      </w:r>
      <w:r>
        <w:t xml:space="preserve"> </w:t>
      </w:r>
      <w:r>
        <w:t xml:space="preserve">University of Tehran, Department of Library and Information Science</w:t>
      </w:r>
      <w:r>
        <w:br/>
      </w:r>
      <w:r>
        <w:rPr>
          <w:bCs/>
          <w:b/>
        </w:rPr>
        <w:t xml:space="preserve">Date:</w:t>
      </w:r>
      <w:r>
        <w:t xml:space="preserve"> </w:t>
      </w:r>
      <w:r>
        <w:t xml:space="preserve">October 2023</w:t>
      </w:r>
    </w:p>
    <w:bookmarkEnd w:id="20"/>
    <w:bookmarkStart w:id="27" w:name="abstract"/>
    <w:p>
      <w:pPr>
        <w:pStyle w:val="Heading1"/>
      </w:pPr>
      <w:r>
        <w:t xml:space="preserve">Abstract</w:t>
      </w:r>
    </w:p>
    <w:p>
      <w:pPr>
        <w:pStyle w:val="FirstParagraph"/>
      </w:pPr>
      <w:r>
        <w:t xml:space="preserve">This conference paper examines the multifaceted transformation of the Librarian profession within Iran Tehran, exploring how traditional archival duties are merging with modern digital information management strategies. As Iran Tehran rapidly urbanizes and integrates into the global knowledge economy, the role of the Librarian has shifted from a mere custodian of physical books to a dynamic facilitator of digital literacy and cultural preservation. This study analyzes current challenges faced by institutions in Iran Tehran, including internet infrastructure limitations, censorship frameworks, and language barriers in digital resources. Furthermore, it proposes strategic interventions for Iranian librarians to enhance their efficacy through community engagement and advanced information technology adoption.</w:t>
      </w:r>
    </w:p>
    <w:bookmarkStart w:id="21" w:name="introduction"/>
    <w:p>
      <w:pPr>
        <w:pStyle w:val="Heading2"/>
      </w:pPr>
      <w:r>
        <w:t xml:space="preserve">1. Introduction</w:t>
      </w:r>
    </w:p>
    <w:p>
      <w:pPr>
        <w:pStyle w:val="FirstParagraph"/>
      </w:pPr>
      <w:r>
        <w:t xml:space="preserve">The concept of the library has been central to Persian intellectual history for centuries, serving as a beacon of knowledge in cities like Iran Tehran. However, the 21st century has introduced unprecedented complexities to this ancient institution. In Iran Tehran, the capital city and primary hub of academic and cultural activity in Iran, libraries are undergoing a profound structural shift. The traditional image of the quiet Librarian shushing patrons while organizing card catalogs is rapidly giving way to a more active, technologically savvy professional who serves as an information broker, digital literacy instructor, and community curator.</w:t>
      </w:r>
    </w:p>
    <w:p>
      <w:pPr>
        <w:pStyle w:val="BodyText"/>
      </w:pPr>
      <w:r>
        <w:t xml:space="preserve">Iran Tehran stands at a unique crossroads. It is home to prestigious institutions such as the National Library of Iran and numerous university libraries that serve tens of thousands of students. Yet, these institutions must navigate a complex landscape characterized by rapid technological adoption among youth, governmental regulations on content access, and the need to preserve Persian literary heritage in digital formats. The Librarian in Iran Tehran is no longer just managing collections; they are managing the flow of information in a constrained but evolving ecosystem.</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role of the Librarian, one must appreciate the deep-rooted cultural significance of knowledge preservation in Iran Tehran. Historically, libraries in Persia were places of scholarly debate and artistic creation. Today, this legacy continues in institutions across Iran Tehran, where librarians act as guardians of national identity. The collection and curation of Farsi literature, historical manuscripts, and contemporary social sciences remain a primary mandate.</w:t>
      </w:r>
    </w:p>
    <w:p>
      <w:pPr>
        <w:pStyle w:val="BodyText"/>
      </w:pPr>
      <w:r>
        <w:t xml:space="preserve">However, the definition of "collection" has expanded. In modern Iran Tehran libraries are not solely repositories of paper but hubs for multimedia resources. The Librarian must now possess skills in metadata management for audio-visual materials, digital archiving techniques to preserve deteriorating manuscripts, and web curation skills to guide users through the vast expanse of information available online.</w:t>
      </w:r>
    </w:p>
    <w:bookmarkEnd w:id="22"/>
    <w:bookmarkStart w:id="23" w:name="X96a5620b33d9ea89a7af26fabdbb72406d4d867"/>
    <w:p>
      <w:pPr>
        <w:pStyle w:val="Heading2"/>
      </w:pPr>
      <w:r>
        <w:t xml:space="preserve">3. Challenges Facing the Librarian in Iran Tehran</w:t>
      </w:r>
    </w:p>
    <w:p>
      <w:pPr>
        <w:pStyle w:val="FirstParagraph"/>
      </w:pPr>
      <w:r>
        <w:t xml:space="preserve">The profession faces several distinct challenges within the specific context of Iran Tehran:</w:t>
      </w:r>
    </w:p>
    <w:p>
      <w:pPr>
        <w:numPr>
          <w:ilvl w:val="0"/>
          <w:numId w:val="1001"/>
        </w:numPr>
        <w:pStyle w:val="Compact"/>
      </w:pPr>
      <w:r>
        <w:rPr>
          <w:bCs/>
          <w:b/>
        </w:rPr>
        <w:t xml:space="preserve">Digital Infrastructure and Access:</w:t>
      </w:r>
      <w:r>
        <w:t xml:space="preserve"> </w:t>
      </w:r>
      <w:r>
        <w:t xml:space="preserve">While internet penetration in Iran is high, particularly among urban populations like those in Tehran, access to certain international databases and scholarly journals can be restricted. Librarians must develop creative workarounds and alternative resource networks to ensure their users have access to global knowledge.</w:t>
      </w:r>
    </w:p>
    <w:p>
      <w:pPr>
        <w:numPr>
          <w:ilvl w:val="0"/>
          <w:numId w:val="1001"/>
        </w:numPr>
        <w:pStyle w:val="Compact"/>
      </w:pPr>
      <w:r>
        <w:rPr>
          <w:bCs/>
          <w:b/>
        </w:rPr>
        <w:t xml:space="preserve">Censorship and Content Regulation:</w:t>
      </w:r>
      <w:r>
        <w:t xml:space="preserve"> </w:t>
      </w:r>
      <w:r>
        <w:t xml:space="preserve">Iranian librarians often operate under strict regulatory frameworks regarding acceptable content. This requires a delicate balance between providing open access to information for academic research while adhering to national laws. The Librarian becomes a gatekeeper who must navigate these ethical and legal boundaries with professionalism.</w:t>
      </w:r>
    </w:p>
    <w:p>
      <w:pPr>
        <w:numPr>
          <w:ilvl w:val="0"/>
          <w:numId w:val="1001"/>
        </w:numPr>
        <w:pStyle w:val="Compact"/>
      </w:pPr>
      <w:r>
        <w:rPr>
          <w:bCs/>
          <w:b/>
        </w:rPr>
        <w:t xml:space="preserve">Digital Divide:</w:t>
      </w:r>
      <w:r>
        <w:t xml:space="preserve"> </w:t>
      </w:r>
      <w:r>
        <w:t xml:space="preserve">Despite high urbanization in Iran Tehran, there remains a disparity in digital literacy among different socioeconomic groups. Librarians play a crucial role as educators, teaching patrons how to use computers, evaluate online sources for credibility, and navigate government services digitally.</w:t>
      </w:r>
    </w:p>
    <w:p>
      <w:pPr>
        <w:numPr>
          <w:ilvl w:val="0"/>
          <w:numId w:val="1001"/>
        </w:numPr>
        <w:pStyle w:val="Compact"/>
      </w:pPr>
      <w:r>
        <w:rPr>
          <w:bCs/>
          <w:b/>
        </w:rPr>
        <w:t xml:space="preserve">Funding and Resource Allocation:</w:t>
      </w:r>
      <w:r>
        <w:t xml:space="preserve"> </w:t>
      </w:r>
      <w:r>
        <w:t xml:space="preserve">Economic sanctions have impacted the ability of institutions in Iran Tehran to purchase expensive subscription databases. This forces Librarians to become adept at resource sharing, negotiating open-access alternatives, and maximizing the utility of existing physical collections.</w:t>
      </w:r>
    </w:p>
    <w:bookmarkEnd w:id="23"/>
    <w:bookmarkStart w:id="24" w:name="X91106d70f863669f4c2968c6802ec3662c2487f"/>
    <w:p>
      <w:pPr>
        <w:pStyle w:val="Heading2"/>
      </w:pPr>
      <w:r>
        <w:t xml:space="preserve">4. The New Competencies for the Modern Librarian</w:t>
      </w:r>
    </w:p>
    <w:p>
      <w:pPr>
        <w:pStyle w:val="FirstParagraph"/>
      </w:pPr>
      <w:r>
        <w:t xml:space="preserve">To address these challenges, the profile of the ideal Librarian in Iran Tehran is evolving. Contemporary training programs in Tehran universities are emphasizing new competencies:</w:t>
      </w:r>
    </w:p>
    <w:p>
      <w:pPr>
        <w:numPr>
          <w:ilvl w:val="0"/>
          <w:numId w:val="1002"/>
        </w:numPr>
        <w:pStyle w:val="Compact"/>
      </w:pPr>
      <w:r>
        <w:rPr>
          <w:bCs/>
          <w:b/>
        </w:rPr>
        <w:t xml:space="preserve">Data Management and Digital Archiving:</w:t>
      </w:r>
      <w:r>
        <w:t xml:space="preserve"> </w:t>
      </w:r>
      <w:r>
        <w:t xml:space="preserve">Librarians must be proficient in digitizing rare manuscripts found in historical collections across Iran. This not only preserves culture but makes it accessible to the diaspora and international scholars.</w:t>
      </w:r>
    </w:p>
    <w:p>
      <w:pPr>
        <w:numPr>
          <w:ilvl w:val="0"/>
          <w:numId w:val="1002"/>
        </w:numPr>
        <w:pStyle w:val="Compact"/>
      </w:pPr>
      <w:r>
        <w:rPr>
          <w:bCs/>
          <w:b/>
        </w:rPr>
        <w:t xml:space="preserve">Cybersecurity Awareness:</w:t>
      </w:r>
      <w:r>
        <w:t xml:space="preserve"> </w:t>
      </w:r>
      <w:r>
        <w:t xml:space="preserve">As libraries provide public Wi-Fi and computer access, Librarians are increasingly involved in educating users about online safety, privacy protection, and secure browsing practices.</w:t>
      </w:r>
    </w:p>
    <w:p>
      <w:pPr>
        <w:numPr>
          <w:ilvl w:val="0"/>
          <w:numId w:val="1002"/>
        </w:numPr>
        <w:pStyle w:val="Compact"/>
      </w:pPr>
      <w:r>
        <w:rPr>
          <w:bCs/>
          <w:b/>
        </w:rPr>
        <w:t xml:space="preserve">User Experience (UX) Design:</w:t>
      </w:r>
      <w:r>
        <w:t xml:space="preserve"> </w:t>
      </w:r>
      <w:r>
        <w:t xml:space="preserve">Modern library spaces in Iran Tehran are designed to be collaborative workspaces. Librarians must understand spatial dynamics and user behavior to create environments that encourage study, collaboration, and community engagement.</w:t>
      </w:r>
    </w:p>
    <w:p>
      <w:pPr>
        <w:numPr>
          <w:ilvl w:val="0"/>
          <w:numId w:val="1002"/>
        </w:numPr>
        <w:pStyle w:val="Compact"/>
      </w:pPr>
      <w:r>
        <w:rPr>
          <w:bCs/>
          <w:b/>
        </w:rPr>
        <w:t xml:space="preserve">Cross-Cultural Communication:</w:t>
      </w:r>
      <w:r>
        <w:t xml:space="preserve"> </w:t>
      </w:r>
      <w:r>
        <w:t xml:space="preserve">With an increasing number of international researchers visiting Iran Tehran for academic purposes, Librarians serve as cultural ambassadors, facilitating access to local resources and guiding foreign scholars through the nuances of Persian archival systems.</w:t>
      </w:r>
    </w:p>
    <w:bookmarkEnd w:id="24"/>
    <w:bookmarkStart w:id="25" w:name="X4c38495599c7f4aaf8ee8626b96a6074f4a16ec"/>
    <w:p>
      <w:pPr>
        <w:pStyle w:val="Heading2"/>
      </w:pPr>
      <w:r>
        <w:t xml:space="preserve">5. Strategic Recommendations for Development</w:t>
      </w:r>
    </w:p>
    <w:p>
      <w:pPr>
        <w:pStyle w:val="FirstParagraph"/>
      </w:pPr>
      <w:r>
        <w:t xml:space="preserve">In conclusion, the future of information services in Iran Tehran depends on empowering the Librarian workforce. The following strategic recommendations are proposed:</w:t>
      </w:r>
    </w:p>
    <w:p>
      <w:pPr>
        <w:numPr>
          <w:ilvl w:val="0"/>
          <w:numId w:val="1003"/>
        </w:numPr>
        <w:pStyle w:val="Compact"/>
      </w:pPr>
      <w:r>
        <w:rPr>
          <w:bCs/>
          <w:b/>
        </w:rPr>
        <w:t xml:space="preserve">National Digital Library Initiative:</w:t>
      </w:r>
      <w:r>
        <w:t xml:space="preserve"> </w:t>
      </w:r>
      <w:r>
        <w:t xml:space="preserve">A coordinated effort between universities and public libraries in Iran Tehran to create a unified digital repository of Persian scholarship. This would reduce duplication and improve access for Librarians across the country.</w:t>
      </w:r>
    </w:p>
    <w:p>
      <w:pPr>
        <w:numPr>
          <w:ilvl w:val="0"/>
          <w:numId w:val="1003"/>
        </w:numPr>
        <w:pStyle w:val="Compact"/>
      </w:pPr>
      <w:r>
        <w:rPr>
          <w:bCs/>
          <w:b/>
        </w:rPr>
        <w:t xml:space="preserve">Continuous Professional Development:</w:t>
      </w:r>
      <w:r>
        <w:t xml:space="preserve"> </w:t>
      </w:r>
      <w:r>
        <w:t xml:space="preserve">Regular workshops in Iran Tehran focused on emerging technologies, such as AI-assisted cataloging and data analytics, should be mandated for all professional Librarians.</w:t>
      </w:r>
    </w:p>
    <w:p>
      <w:pPr>
        <w:numPr>
          <w:ilvl w:val="0"/>
          <w:numId w:val="1003"/>
        </w:numPr>
        <w:pStyle w:val="Compact"/>
      </w:pPr>
      <w:r>
        <w:rPr>
          <w:bCs/>
          <w:b/>
        </w:rPr>
        <w:t xml:space="preserve">Collaboration with Tech Sector:</w:t>
      </w:r>
      <w:r>
        <w:t xml:space="preserve"> </w:t>
      </w:r>
      <w:r>
        <w:t xml:space="preserve">Partnerships between libraries in Iran Tehran and local technology startups can lead to the development of localized search engines and educational platforms that are culturally relevant and technically robust.</w:t>
      </w:r>
    </w:p>
    <w:p>
      <w:pPr>
        <w:numPr>
          <w:ilvl w:val="0"/>
          <w:numId w:val="1003"/>
        </w:numPr>
        <w:pStyle w:val="Compact"/>
      </w:pPr>
      <w:r>
        <w:rPr>
          <w:bCs/>
          <w:b/>
        </w:rPr>
        <w:t xml:space="preserve">Promotion of Reading Culture:</w:t>
      </w:r>
      <w:r>
        <w:t xml:space="preserve"> </w:t>
      </w:r>
      <w:r>
        <w:t xml:space="preserve">Librarians should be supported in community outreach programs designed to foster a love for reading among youth, positioning libraries as vital community centers rather than just academic repositories.</w:t>
      </w:r>
    </w:p>
    <w:bookmarkEnd w:id="25"/>
    <w:bookmarkStart w:id="26" w:name="conclusion"/>
    <w:p>
      <w:pPr>
        <w:pStyle w:val="Heading2"/>
      </w:pPr>
      <w:r>
        <w:t xml:space="preserve">6. Conclusion</w:t>
      </w:r>
    </w:p>
    <w:p>
      <w:pPr>
        <w:pStyle w:val="FirstParagraph"/>
      </w:pPr>
      <w:r>
        <w:t xml:space="preserve">The Librarian in Iran Tehran is at the forefront of a significant cultural and technological transition. No longer passive custodians, they are active agents of change who bridge the gap between Iran's rich literary heritage and its digital future. By addressing the unique challenges of infrastructure, regulation, and literacy, Librarians can ensure that libraries remain relevant, accessible, and vital institutions in Iranian society. The success of this transformation relies on continued investment in professional education, technological infrastructure, and supportive policy frameworks that empower the Librarian to fulfill their expanded role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Iran Tehran: Bridging Tradition and Digital Innovation</dc:title>
  <dc:creator/>
  <dc:language>en</dc:language>
  <cp:keywords/>
  <dcterms:created xsi:type="dcterms:W3CDTF">2026-07-29T02:47:06Z</dcterms:created>
  <dcterms:modified xsi:type="dcterms:W3CDTF">2026-07-29T02:47:06Z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