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7" w:name="Xa74e5147cb522177ee7ae7bc7d505d4311a7dcc"/>
    <w:p>
      <w:pPr>
        <w:pStyle w:val="Heading1"/>
      </w:pPr>
      <w:r>
        <w:t xml:space="preserve">The Modern Librarian in Italy Rome:</w:t>
      </w:r>
      <w:r>
        <w:br/>
      </w:r>
      <w:r>
        <w:t xml:space="preserve">Bridging Tradition and Digital Innovation in Academic and Cultural Heritage Institutions</w:t>
      </w:r>
    </w:p>
    <w:p>
      <w:pPr>
        <w:pStyle w:val="FirstParagraph"/>
      </w:pPr>
      <w:r>
        <w:rPr>
          <w:iCs/>
          <w:i/>
          <w:bCs/>
          <w:b/>
        </w:rPr>
        <w:t xml:space="preserve">A Conference Paper Submitted to the International Symposium on Information Science &amp; Cultural Heritage</w:t>
      </w:r>
      <w:r>
        <w:br/>
      </w:r>
      <w:r>
        <w:rPr>
          <w:iCs/>
          <w:i/>
          <w:bCs/>
          <w:b/>
        </w:rPr>
        <w:t xml:space="preserve">Presented at the University of Rome La Sapienza</w:t>
      </w:r>
      <w:r>
        <w:br/>
      </w:r>
      <w:r>
        <w:br/>
      </w:r>
      <w:r>
        <w:t xml:space="preserve">Dr. Alessandro Rossi</w:t>
      </w:r>
      <w:r>
        <w:br/>
      </w:r>
      <w:r>
        <w:t xml:space="preserve">Institute for Library and Information Studies, Rome, Italy</w:t>
      </w:r>
    </w:p>
    <w:bookmarkStart w:id="20" w:name="abstract"/>
    <w:p>
      <w:pPr>
        <w:pStyle w:val="Heading2"/>
      </w:pPr>
      <w:r>
        <w:t xml:space="preserve">Abstract</w:t>
      </w:r>
    </w:p>
    <w:p>
      <w:pPr>
        <w:pStyle w:val="FirstParagraph"/>
      </w:pPr>
      <w:r>
        <w:t xml:space="preserve">This paper explores the evolving role of the Librarian within the unique historical and technological landscape of Italy Rome. As a city where antiquity meets modernity, Rome presents a distinct challenge for information professionals. The traditional model of custodial knowledge management is being rapidly supplanted by dynamic digital stewardship. This study analyzes how Librarians in Italy Rome are navigating this transition, integrating advanced digital archiving technologies with the preservation of irreplaceable historical manuscripts. Furthermore, it argues that the contemporary Librarian must serve not only as a gatekeeper of information but as an active facilitator of cultural dialogue and digital literacy for both local academic communities and international tourists. By examining case studies from major Roman institutions, this paper highlights the critical necessity for specialized training programs tailored to the dual demands of heritage preservation and digital innovation.</w:t>
      </w:r>
    </w:p>
    <w:bookmarkEnd w:id="20"/>
    <w:bookmarkStart w:id="21" w:name="introduction"/>
    <w:p>
      <w:pPr>
        <w:pStyle w:val="Heading2"/>
      </w:pPr>
      <w:r>
        <w:t xml:space="preserve">1. Introduction</w:t>
      </w:r>
    </w:p>
    <w:p>
      <w:pPr>
        <w:pStyle w:val="FirstParagraph"/>
      </w:pPr>
      <w:r>
        <w:t xml:space="preserve">The concept of a Library has undergone a radical transformation over the past two decades. However, nowhere is this transformation more poignant than in Italy Rome. The capital city of Italy possesses one of the highest concentrations of library and archival resources in the world, ranging from the ancient Vatican Library to modern university centers such as those at Sapienza University and Tor Vergata. In this specific geographic context, the Librarian is no longer merely an administrator of books; they are a curator of civilization.</w:t>
      </w:r>
    </w:p>
    <w:p>
      <w:pPr>
        <w:pStyle w:val="BodyText"/>
      </w:pPr>
      <w:r>
        <w:t xml:space="preserve">The role of the Librarian has always been defined by access and preservation. Yet, in Italy Rome, these two functions intersect with profound historical weight. The physical libraries here house artifacts that define Western history. Consequently, the modern Librarian faces a paradoxical mandate: to protect fragile physical assets while simultaneously digitizing and globalizing access to them via the internet. This paper examines how Librarians in Italy Rome are redefining their professional identity to meet these dual challenges.</w:t>
      </w:r>
    </w:p>
    <w:bookmarkEnd w:id="21"/>
    <w:bookmarkStart w:id="22" w:name="the-digital-transformation-of-heritage"/>
    <w:p>
      <w:pPr>
        <w:pStyle w:val="Heading2"/>
      </w:pPr>
      <w:r>
        <w:t xml:space="preserve">2. The Digital Transformation of Heritage</w:t>
      </w:r>
    </w:p>
    <w:p>
      <w:pPr>
        <w:pStyle w:val="FirstParagraph"/>
      </w:pPr>
      <w:r>
        <w:t xml:space="preserve">The digitization of collections has become a primary concern for Librarians across the globe, but in Italy Rome, it is an urgent necessity. Many manuscripts housed in Roman institutions are deteriorating due to age and environmental factors. It is therefore incumbent upon the Librarian to lead initiatives that create high-resolution digital surrogates of these works.</w:t>
      </w:r>
    </w:p>
    <w:p>
      <w:pPr>
        <w:pStyle w:val="BodyText"/>
      </w:pPr>
      <w:r>
        <w:t xml:space="preserve">In recent years, several major libraries in Rome have launched comprehensive digitization projects. However, the success of these initiatives relies heavily on the technical proficiency of the staff. The modern Librarian must possess skills in metadata standards (such as Dublin Core and METS), optical character recognition (OCR) for Latin and Italian texts, and long-term digital preservation strategies. Without a workforce capable of managing these complex technological workflows, Rome risks losing its historical data not to decay, but to obsolescence.</w:t>
      </w:r>
    </w:p>
    <w:p>
      <w:pPr>
        <w:pStyle w:val="BodyText"/>
      </w:pPr>
      <w:r>
        <w:t xml:space="preserve">Furthermore, the Librarian must ensure that these digital assets are accessible. In an era where information is expected to be instantaneous and free, Italian institutions face pressure to provide open-access models while respecting copyright and cultural heritage laws. The Librarian acts as the mediator between strict legal frameworks and the public's desire for knowledge.</w:t>
      </w:r>
    </w:p>
    <w:bookmarkEnd w:id="22"/>
    <w:bookmarkStart w:id="23" w:name="librarians-as-cultural-mediators"/>
    <w:p>
      <w:pPr>
        <w:pStyle w:val="Heading2"/>
      </w:pPr>
      <w:r>
        <w:t xml:space="preserve">3. Librarians as Cultural Mediators</w:t>
      </w:r>
    </w:p>
    <w:p>
      <w:pPr>
        <w:pStyle w:val="FirstParagraph"/>
      </w:pPr>
      <w:r>
        <w:t xml:space="preserve">Beyond technical skills, the role of the Librarian in Italy Rome has expanded into that of a cultural mediator. Rome is a major destination for international tourists and scholars who may not be familiar with Italian library systems or local historical contexts. The modern Librarian serves as an interpreter, guiding users through both physical collections and digital databases.</w:t>
      </w:r>
    </w:p>
    <w:p>
      <w:pPr>
        <w:pStyle w:val="BodyText"/>
      </w:pPr>
      <w:r>
        <w:t xml:space="preserve">This mediation extends to the language barrier as well. Librarians in Italy Rome often serve multilingual populations, requiring them to translate catalog descriptions and provide reference services in English, French, German, and other languages. This linguistic adaptability is crucial for maintaining Rome’s status as a global hub for humanities research. By facilitating cross-cultural academic exchange, the Librarian helps position local collections within a broader international discourse.</w:t>
      </w:r>
    </w:p>
    <w:bookmarkEnd w:id="23"/>
    <w:bookmarkStart w:id="24" w:name="Xb77feb3ea1efbe09b3719f923887969855be9e9"/>
    <w:p>
      <w:pPr>
        <w:pStyle w:val="Heading2"/>
      </w:pPr>
      <w:r>
        <w:t xml:space="preserve">4. Community Engagement and Digital Literacy</w:t>
      </w:r>
    </w:p>
    <w:p>
      <w:pPr>
        <w:pStyle w:val="FirstParagraph"/>
      </w:pPr>
      <w:r>
        <w:t xml:space="preserve">In addition to serving academics, public and university libraries in Rome are increasingly tasked with combating digital illiteracy among the general populace. As society becomes more dependent on online platforms for information, news, and civic engagement, there is a growing need for education regarding source verification and data privacy.</w:t>
      </w:r>
    </w:p>
    <w:p>
      <w:pPr>
        <w:pStyle w:val="BodyText"/>
      </w:pPr>
      <w:r>
        <w:t xml:space="preserve">The Librarian has emerged as a key educator in this domain. Workshops on media literacy are now common in library systems throughout Italy Rome. These programs empower citizens to navigate the "fake news" epidemic that has affected global democracies. By teaching critical thinking skills alongside technical navigation, the Librarian reinforces the democratic function of information institutions.</w:t>
      </w:r>
    </w:p>
    <w:p>
      <w:pPr>
        <w:pStyle w:val="BodyText"/>
      </w:pPr>
      <w:r>
        <w:t xml:space="preserve">Moreover, libraries in Rome have become community hubs, hosting events that bridge generational gaps. The Librarian organizes digital storytelling sessions for elderly residents to preserve local oral histories while simultaneously mentoring younger students in coding and data science. This holistic approach redefines the library as a living entity within the urban fabric of Rome.</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Italy Rome face significant structural challenges. Funding for cultural heritage projects is often inconsistent, relying on fluctuating government grants and EU subsidies. Bureaucratic hurdles can slow down the adoption of new technologies, causing Roman institutions to lag behind their Northern European counterparts.</w:t>
      </w:r>
    </w:p>
    <w:p>
      <w:pPr>
        <w:pStyle w:val="BodyText"/>
      </w:pPr>
      <w:r>
        <w:t xml:space="preserve">To address these issues, there is a pressing need for specialized training programs. University curricula in Italy must evolve to include modules specifically focused on digital heritage management and cultural diplomacy. Furthermore, collaboration between different libraries across the city and region is essential to create unified networks that pool resources and expertise.</w:t>
      </w:r>
    </w:p>
    <w:p>
      <w:pPr>
        <w:pStyle w:val="BodyText"/>
      </w:pPr>
      <w:r>
        <w:t xml:space="preserve">The concept of the "Open Library" must also be critically examined in this context. How can institutions balance openness with security? As Librarians in Italy Rome move forward, they must develop ethical frameworks that prioritize user privacy while ensuring the integrity of their collections.</w:t>
      </w:r>
    </w:p>
    <w:bookmarkEnd w:id="25"/>
    <w:bookmarkStart w:id="26" w:name="conclusion"/>
    <w:p>
      <w:pPr>
        <w:pStyle w:val="Heading2"/>
      </w:pPr>
      <w:r>
        <w:t xml:space="preserve">6. Conclusion</w:t>
      </w:r>
    </w:p>
    <w:p>
      <w:pPr>
        <w:pStyle w:val="FirstParagraph"/>
      </w:pPr>
      <w:r>
        <w:t xml:space="preserve">In conclusion, the role of the Librarian in Italy Rome is more complex and vital today than at any point in recent history. No longer confined to the quiet aisles of book stacks, the modern Librarian is a tech-savvy cultural ambassador, a digital archivist, and an educator.</w:t>
      </w:r>
    </w:p>
    <w:p>
      <w:pPr>
        <w:pStyle w:val="BodyText"/>
      </w:pPr>
      <w:r>
        <w:t xml:space="preserve">This paper argues that the future of library science in Rome depends on embracing this multifaceted identity. By leveraging technology to preserve history while fostering community engagement through education, Librarians are ensuring that Italy's rich intellectual heritage remains relevant for future generations. As we look toward a digital-first future, the wisdom and adaptability of the Librarian remain the cornerstone of cultural continuity in one of the world's most historic cities.</w:t>
      </w:r>
    </w:p>
    <w:p>
      <w:pPr>
        <w:pStyle w:val="BodyText"/>
      </w:pPr>
      <w:r>
        <w:t xml:space="preserve">The synergy between ancient tradition and modern innovation defines the library landscape in Italy Rome. It is through this synthesis that Librarians will continue to illuminate paths for researchers, students, and citizens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Italy Rome: Bridging Tradition and Digital Innovation</dc:title>
  <dc:creator/>
  <dc:language>en</dc:language>
  <cp:keywords/>
  <dcterms:created xsi:type="dcterms:W3CDTF">2026-07-29T17:58:39Z</dcterms:created>
  <dcterms:modified xsi:type="dcterms:W3CDTF">2026-07-29T17:58:39Z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