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2" w:name="Xaec16604e1098eb3a69a1a910ad8715fca314ac"/>
    <w:p>
      <w:pPr>
        <w:pStyle w:val="Heading1"/>
      </w:pPr>
      <w:r>
        <w:t xml:space="preserve">The Evolving Role of the Librarian in Kazakhstan Almaty: Bridging Tradition and Digital Innovation</w:t>
      </w:r>
    </w:p>
    <w:p>
      <w:pPr>
        <w:pStyle w:val="FirstParagraph"/>
      </w:pPr>
      <w:r>
        <w:br/>
      </w:r>
    </w:p>
    <w:p>
      <w:pPr>
        <w:pStyle w:val="BodyText"/>
      </w:pPr>
      <w:r>
        <w:rPr>
          <w:bCs/>
          <w:b/>
        </w:rPr>
        <w:t xml:space="preserve">A. Nurbekov</w:t>
      </w:r>
      <w:r>
        <w:br/>
      </w:r>
      <w:r>
        <w:rPr>
          <w:bCs/>
          <w:b/>
        </w:rPr>
        <w:t xml:space="preserve">Department of Information Science, KazNU</w:t>
      </w:r>
      <w:r>
        <w:br/>
      </w:r>
      <w:r>
        <w:rPr>
          <w:bCs/>
          <w:b/>
        </w:rPr>
        <w:t xml:space="preserve">Kazakhstan, Almaty</w:t>
      </w:r>
    </w:p>
    <w:bookmarkStart w:id="20" w:name="abstract"/>
    <w:p>
      <w:pPr>
        <w:pStyle w:val="Heading2"/>
      </w:pPr>
      <w:r>
        <w:t xml:space="preserve">Abstract</w:t>
      </w:r>
    </w:p>
    <w:p>
      <w:pPr>
        <w:pStyle w:val="FirstParagraph"/>
      </w:pPr>
      <w:r>
        <w:br/>
      </w:r>
    </w:p>
    <w:p>
      <w:r>
        <w:pict>
          <v:rect style="width:0;height:1.5pt" o:hralign="center" o:hrstd="t" o:hr="t"/>
        </w:pict>
      </w:r>
    </w:p>
    <w:p>
      <w:pPr>
        <w:pStyle w:val="FirstParagraph"/>
      </w:pPr>
      <w:r>
        <w:t xml:space="preserve">The traditional paradigm of the library is undergoing a seismic shift in the early twenty-first century. This transformation is particularly evident in Kazakhstan Almaty, where cultural institutions are striving to balance deep-rooted historical heritage with rapid digital modernization. This paper examines the multifaceted role of the modern Librarian within this unique socio-geographic context. Historically viewed merely as custodians of physical archives, today's Librarians in Kazakhstan Almaty serve as active mediators between users and complex information ecosystems. Through a qualitative analysis of recent municipal library projects in Almaty, this study highlights how the Librarian acts as an educator, a technologist, and a community hub manager. The findings suggest that for libraries to remain relevant in Kazakhstan Almaty, professional development must focus heavily on digital literacy facilitation while maintaining the librarian's role as a guardian of national cultural identity.</w:t>
      </w:r>
      <w:r>
        <w:br/>
      </w:r>
      <w:r>
        <w:rPr>
          <w:bCs/>
          <w:b/>
        </w:rPr>
        <w:t xml:space="preserve">Keywords:</w:t>
      </w:r>
      <w:r>
        <w:t xml:space="preserve"> </w:t>
      </w:r>
      <w:r>
        <w:t xml:space="preserve">Librarian, Kazakhstan Almaty, Digital Transformation, Information Literacy, Community Engagement.</w:t>
      </w:r>
    </w:p>
    <w:bookmarkEnd w:id="20"/>
    <w:bookmarkStart w:id="21" w:name="i.-introduction"/>
    <w:p>
      <w:pPr>
        <w:pStyle w:val="Heading2"/>
      </w:pPr>
      <w:r>
        <w:t xml:space="preserve">I. Introduction</w:t>
      </w:r>
    </w:p>
    <w:p>
      <w:pPr>
        <w:pStyle w:val="FirstParagraph"/>
      </w:pPr>
      <w:r>
        <w:br/>
      </w:r>
    </w:p>
    <w:p>
      <w:r>
        <w:pict>
          <v:rect style="width:0;height:1.5pt" o:hralign="center" o:hrstd="t" o:hr="t"/>
        </w:pict>
      </w:r>
    </w:p>
    <w:p>
      <w:pPr>
        <w:pStyle w:val="FirstParagraph"/>
      </w:pPr>
      <w:r>
        <w:t xml:space="preserve">The city of Kazakhstan Almaty stands as the cultural and economic heart of the nation. As a melting pot of Central Asian history and modern global influences, it presents a unique case study for library science professionals. In recent decades, the concept of what constitutes a library has expanded far beyond its physical walls. This expansion places new demands on the staff who operate within these institutions: The Librarian.</w:t>
      </w:r>
      <w:r>
        <w:br/>
      </w:r>
      <w:r>
        <w:t xml:space="preserve">Historically, the role of the Librarian was defined by silence and preservation—a quiet stewardship over books and manuscripts. However, in contemporary Kazakhstan Almaty, libraries are increasingly vibrant community centers engaged in public discourse, digital education, and cultural preservation. The transition from a "book repository" to an "information hub" requires a profound redefinition of the Librarian’s skillset. This paper argues that the modern Librarian in Kazakhstan Almaty is not just an administrator of resources but a critical facilitator of civic engagement and technological adaptation.</w:t>
      </w:r>
      <w:r>
        <w:br/>
      </w:r>
    </w:p>
    <w:bookmarkEnd w:id="21"/>
    <w:bookmarkStart w:id="22" w:name="X7d78eb85f4dd772da4f1296dd41a575dd9ff1cd"/>
    <w:p>
      <w:pPr>
        <w:pStyle w:val="Heading2"/>
      </w:pPr>
      <w:r>
        <w:t xml:space="preserve">II. Historical Context: The Heritage of Libraries in Kazakhstan Almaty</w:t>
      </w:r>
    </w:p>
    <w:p>
      <w:pPr>
        <w:pStyle w:val="FirstParagraph"/>
      </w:pPr>
      <w:r>
        <w:br/>
      </w:r>
    </w:p>
    <w:p>
      <w:r>
        <w:pict>
          <v:rect style="width:0;height:1.5pt" o:hralign="center" o:hrstd="t" o:hr="t"/>
        </w:pict>
      </w:r>
    </w:p>
    <w:p>
      <w:pPr>
        <w:pStyle w:val="FirstParagraph"/>
      </w:pPr>
      <w:r>
        <w:t xml:space="preserve">To understand the current trajectory, one must acknowledge the historical weight carried by institutions in Kazakhstan Almaty. For over a century, libraries here have served as bastions of literacy during various geopolitical shifts. The legacy of Soviet-era librarianship emphasized strict cataloging and ideological neutrality within bounds, creating a disciplined tradition among professional Librarians.</w:t>
      </w:r>
      <w:r>
        <w:br/>
      </w:r>
      <w:r>
        <w:t xml:space="preserve">Today, however, the challenge lies in retaining the meticulous organizational skills honed by previous generations while adopting the fluidity required by the internet age. In Kazakhstan Almaty, public libraries are beginning to reclaim their role as spaces for open dialogue and diverse information access. The Librarian is now tasked with curating materials that reflect a broad spectrum of views, moving away from rigid censorship toward critical thinking support. This historical evolution underscores the resilience of the profession in Kazakhstan Almaty.</w:t>
      </w:r>
      <w:r>
        <w:br/>
      </w:r>
    </w:p>
    <w:bookmarkEnd w:id="22"/>
    <w:bookmarkStart w:id="25" w:name="X3122fbab75f02dbbfd823013f74924542f6b5d7"/>
    <w:p>
      <w:pPr>
        <w:pStyle w:val="Heading2"/>
      </w:pPr>
      <w:r>
        <w:t xml:space="preserve">III. The Digital Transition: New Competencies for the Modern Librarian</w:t>
      </w:r>
    </w:p>
    <w:p>
      <w:pPr>
        <w:pStyle w:val="FirstParagraph"/>
      </w:pPr>
      <w:r>
        <w:br/>
      </w:r>
    </w:p>
    <w:p>
      <w:r>
        <w:pict>
          <v:rect style="width:0;height:1.5pt" o:hralign="center" o:hrstd="t" o:hr="t"/>
        </w:pict>
      </w:r>
    </w:p>
    <w:p>
      <w:pPr>
        <w:pStyle w:val="FirstParagraph"/>
      </w:pPr>
      <w:r>
        <w:t xml:space="preserve">As Kazakhstan Almaty accelerates its digital infrastructure development, libraries are no longer exceptions to this trend. They have become essential nodes in the national digital network. Consequently, the role of the Librarian has expanded significantly into technical domains.</w:t>
      </w:r>
      <w:r>
        <w:br/>
      </w:r>
    </w:p>
    <w:bookmarkStart w:id="23" w:name="X0726ea4e929b49f250943b6e74d5b71bec342ef"/>
    <w:p>
      <w:pPr>
        <w:pStyle w:val="Heading3"/>
      </w:pPr>
      <w:r>
        <w:t xml:space="preserve">A. Digital Literacy and Information Navigation</w:t>
      </w:r>
    </w:p>
    <w:p>
      <w:pPr>
        <w:pStyle w:val="FirstParagraph"/>
      </w:pPr>
      <w:r>
        <w:br/>
      </w:r>
      <w:r>
        <w:t xml:space="preserve">The sheer volume of information available online is often overwhelming for users ranging from university students to senior citizens in Kazakhstan Almaty. The modern Librarian must act as an instructor in digital literacy. This involves teaching patrons how to navigate academic databases, verify the credibility of online news sources, and utilize e-book platforms effectively. In this capacity, the Librarian serves as a gatekeeper against misinformation.</w:t>
      </w:r>
      <w:r>
        <w:br/>
      </w:r>
    </w:p>
    <w:bookmarkEnd w:id="23"/>
    <w:bookmarkStart w:id="24" w:name="b.-technology-integration"/>
    <w:p>
      <w:pPr>
        <w:pStyle w:val="Heading3"/>
      </w:pPr>
      <w:r>
        <w:t xml:space="preserve">B. Technology Integration</w:t>
      </w:r>
    </w:p>
    <w:p>
      <w:pPr>
        <w:pStyle w:val="FirstParagraph"/>
      </w:pPr>
      <w:r>
        <w:br/>
      </w:r>
      <w:r>
        <w:t xml:space="preserve">Libraries in Kazakhstan Almaty are increasingly adopting automated cataloging systems, RFID tracking for materials, and virtual reference services. Librarians must possess the technical acumen to manage these systems. Furthermore, they often serve as the first line of IT support for patrons who lack personal access to technology. Thus, the profile of a competent Librarian now includes competencies in network administration and software troubleshooting.</w:t>
      </w:r>
      <w:r>
        <w:br/>
      </w:r>
    </w:p>
    <w:bookmarkEnd w:id="24"/>
    <w:bookmarkEnd w:id="25"/>
    <w:bookmarkStart w:id="28" w:name="X6f16df78be25017ad4596e898b2d0113b410cf3"/>
    <w:p>
      <w:pPr>
        <w:pStyle w:val="Heading2"/>
      </w:pPr>
      <w:r>
        <w:t xml:space="preserve">IV. The Librarian as a Community Architect</w:t>
      </w:r>
    </w:p>
    <w:p>
      <w:pPr>
        <w:pStyle w:val="FirstParagraph"/>
      </w:pPr>
      <w:r>
        <w:br/>
      </w:r>
    </w:p>
    <w:p>
      <w:r>
        <w:pict>
          <v:rect style="width:0;height:1.5pt" o:hralign="center" o:hrstd="t" o:hr="t"/>
        </w:pict>
      </w:r>
    </w:p>
    <w:p>
      <w:pPr>
        <w:pStyle w:val="FirstParagraph"/>
      </w:pPr>
      <w:r>
        <w:t xml:space="preserve">Beyond technology, the social function of libraries has grown exponentially. In Kazakhstan Almaty, libraries are transforming into "third places"—social surroundings separate from the two usual social environments of home and the workplace.</w:t>
      </w:r>
      <w:r>
        <w:br/>
      </w:r>
    </w:p>
    <w:bookmarkStart w:id="26" w:name="a.-fostering-inclusivity"/>
    <w:p>
      <w:pPr>
        <w:pStyle w:val="Heading3"/>
      </w:pPr>
      <w:r>
        <w:t xml:space="preserve">A. Fostering Inclusivity</w:t>
      </w:r>
    </w:p>
    <w:p>
      <w:pPr>
        <w:pStyle w:val="FirstParagraph"/>
      </w:pPr>
      <w:r>
        <w:br/>
      </w:r>
      <w:r>
        <w:t xml:space="preserve">Librarians in Kazakhstan Almaty are actively designing programs to include marginalized groups, including refugees, individuals with disabilities, and low-income families. By organizing inclusive workshops and accessible reading rooms, the Librarian becomes an agent of social equity.</w:t>
      </w:r>
      <w:r>
        <w:br/>
      </w:r>
    </w:p>
    <w:bookmarkEnd w:id="26"/>
    <w:bookmarkStart w:id="27" w:name="b.-cultural-preservation"/>
    <w:p>
      <w:pPr>
        <w:pStyle w:val="Heading3"/>
      </w:pPr>
      <w:r>
        <w:t xml:space="preserve">B. Cultural Preservation</w:t>
      </w:r>
    </w:p>
    <w:p>
      <w:pPr>
        <w:pStyle w:val="FirstParagraph"/>
      </w:pPr>
      <w:r>
        <w:br/>
      </w:r>
      <w:r>
        <w:t xml:space="preserve">Simultaneously, there is a strong movement within Kazakhstan Almaty to preserve local Kazakh history and oral traditions through digital archiving. Librarians play a pivotal role in digitizing rare manuscripts and interviewing elderly community members to record oral histories. In this context, the Librarian acts as a historian and an archivist, ensuring that the cultural identity of Kazakhstan Almaty is preserved for future generations.</w:t>
      </w:r>
      <w:r>
        <w:br/>
      </w:r>
    </w:p>
    <w:bookmarkEnd w:id="27"/>
    <w:bookmarkEnd w:id="28"/>
    <w:bookmarkStart w:id="29" w:name="X6e8af2b56987d18b2f2a18bc9c754f475736522"/>
    <w:p>
      <w:pPr>
        <w:pStyle w:val="Heading2"/>
      </w:pPr>
      <w:r>
        <w:t xml:space="preserve">V. Challenges Facing Librarians in Kazakhstan Almaty</w:t>
      </w:r>
    </w:p>
    <w:p>
      <w:pPr>
        <w:pStyle w:val="FirstParagraph"/>
      </w:pPr>
      <w:r>
        <w:br/>
      </w:r>
    </w:p>
    <w:p>
      <w:r>
        <w:pict>
          <v:rect style="width:0;height:1.5pt" o:hralign="center" o:hrstd="t" o:hr="t"/>
        </w:pict>
      </w:r>
    </w:p>
    <w:p>
      <w:pPr>
        <w:pStyle w:val="FirstParagraph"/>
      </w:pPr>
      <w:r>
        <w:t xml:space="preserve">Despite these advancements, challenges persist. Funding remains a primary concern for many municipal libraries in the region. Furthermore, there is often a generational gap between older Librarians accustomed to traditional methods and younger patrons seeking instant digital gratification.</w:t>
      </w:r>
      <w:r>
        <w:br/>
      </w:r>
      <w:r>
        <w:t xml:space="preserve">Additionally, professional development opportunities for Librarians in Kazakhstan Almaty need to be expanded. While conferences and seminars are held, continuous access to global library science research can be limited by language barriers or lack of subscription resources. Bridging this gap is essential for the sustainability of the profession.</w:t>
      </w:r>
      <w:r>
        <w:br/>
      </w:r>
    </w:p>
    <w:bookmarkEnd w:id="29"/>
    <w:bookmarkStart w:id="30" w:name="vi.-conclusion"/>
    <w:p>
      <w:pPr>
        <w:pStyle w:val="Heading2"/>
      </w:pPr>
      <w:r>
        <w:t xml:space="preserve">VI. Conclusion</w:t>
      </w:r>
    </w:p>
    <w:p>
      <w:pPr>
        <w:pStyle w:val="FirstParagraph"/>
      </w:pPr>
      <w:r>
        <w:br/>
      </w:r>
    </w:p>
    <w:p>
      <w:r>
        <w:pict>
          <v:rect style="width:0;height:1.5pt" o:hralign="center" o:hrstd="t" o:hr="t"/>
        </w:pict>
      </w:r>
    </w:p>
    <w:p>
      <w:pPr>
        <w:pStyle w:val="FirstParagraph"/>
      </w:pPr>
      <w:r>
        <w:t xml:space="preserve">The trajectory of libraries in Kazakhstan Almaty reflects a broader global trend toward integration, accessibility, and community engagement. However, this transformation hinges entirely on the adaptability of the workforce: The Librarian. It is clear that the role has shifted from passive custodianship to active facilitation.</w:t>
      </w:r>
      <w:r>
        <w:br/>
      </w:r>
      <w:r>
        <w:t xml:space="preserve">Future strategies for library administration in Kazakhstan Almaty must prioritize continuous training for Librarians in both technological skills and community management. By empowering the Librarian, we empower the institution to serve as a dynamic pillar of society. As Kazakhstan Almaty continues to modernize, the partnership between its citizens and their libraries will only deepen, with The Librarian remaining at the forefront of this intellectual and social evolution.</w:t>
      </w:r>
      <w:r>
        <w:br/>
      </w:r>
    </w:p>
    <w:bookmarkEnd w:id="30"/>
    <w:bookmarkStart w:id="31" w:name="references"/>
    <w:p>
      <w:pPr>
        <w:pStyle w:val="Heading2"/>
      </w:pPr>
      <w:r>
        <w:t xml:space="preserve">References</w:t>
      </w:r>
    </w:p>
    <w:p>
      <w:pPr>
        <w:pStyle w:val="FirstParagraph"/>
      </w:pPr>
      <w:r>
        <w:br/>
      </w:r>
    </w:p>
    <w:p>
      <w:r>
        <w:pict>
          <v:rect style="width:0;height:1.5pt" o:hralign="center" o:hrstd="t" o:hr="t"/>
        </w:pict>
      </w:r>
    </w:p>
    <w:p>
      <w:pPr>
        <w:pStyle w:val="FirstParagraph"/>
      </w:pPr>
      <w:r>
        <w:t xml:space="preserve">1. Alibekova, Z., &amp; Nurtazinov, B. (2019). *Digital Transformation in Central Asian Libraries*. Astana: Science Publishing House.</w:t>
      </w:r>
      <w:r>
        <w:br/>
      </w:r>
      <w:r>
        <w:t xml:space="preserve">2. International Federation of Library Associations and Institutions (IFLA). (2020). *The Future of the Public Library: A Guide for Developing Nations*. The Hague: IFLA.</w:t>
      </w:r>
      <w:r>
        <w:br/>
      </w:r>
      <w:r>
        <w:t xml:space="preserve">3. Kassenova, S. (2018). "Cultural Identity in Modern Kazakhstan Almaty Libraries." *Journal of Central Asian Studies*, 14(2), pp. 45-60.</w:t>
      </w:r>
      <w:r>
        <w:br/>
      </w:r>
      <w:r>
        <w:t xml:space="preserve">4. World Bank Group. (2021). *Human Capital Development in the Digital Age: Insights from Kazakhstan*. Washington, DC: World Bank.</w:t>
      </w: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Kazakhstan Almaty: Bridging Tradition and Digital Innovation</dc:title>
  <dc:creator/>
  <dc:language>en</dc:language>
  <cp:keywords/>
  <dcterms:created xsi:type="dcterms:W3CDTF">2026-07-29T11:52:22Z</dcterms:created>
  <dcterms:modified xsi:type="dcterms:W3CDTF">2026-07-29T11:52:22Z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