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Digital</w:t>
      </w:r>
      <w:r>
        <w:t xml:space="preserve"> </w:t>
      </w:r>
      <w:r>
        <w:t xml:space="preserve">Stewardship</w:t>
      </w:r>
      <w:r>
        <w:t xml:space="preserve"> </w:t>
      </w:r>
      <w:r>
        <w:t xml:space="preserve">and</w:t>
      </w:r>
      <w:r>
        <w:t xml:space="preserve"> </w:t>
      </w:r>
      <w:r>
        <w:t xml:space="preserve">Community</w:t>
      </w:r>
      <w:r>
        <w:t xml:space="preserve"> </w:t>
      </w:r>
      <w:r>
        <w:t xml:space="preserve">Hub</w:t>
      </w:r>
      <w:r>
        <w:t xml:space="preserve"> </w:t>
      </w:r>
      <w:r>
        <w:t xml:space="preserve">Dynamics</w:t>
      </w:r>
      <w:r>
        <w:t xml:space="preserve"> </w:t>
      </w:r>
      <w:r>
        <w:t xml:space="preserve">in</w:t>
      </w:r>
      <w:r>
        <w:t xml:space="preserve"> </w:t>
      </w:r>
      <w:r>
        <w:t xml:space="preserve">Netherlands</w:t>
      </w:r>
      <w:r>
        <w:t xml:space="preserve"> </w:t>
      </w:r>
      <w:r>
        <w:t xml:space="preserve">Amsterdam</w:t>
      </w:r>
    </w:p>
    <w:bookmarkStart w:id="32" w:name="X494941ddf00c8ed68eb97cdfe46d6db888edfed"/>
    <w:p>
      <w:pPr>
        <w:pStyle w:val="Heading1"/>
      </w:pPr>
      <w:r>
        <w:t xml:space="preserve">The Evolving Librarian: Digital Stewardship and Community Hub Dynamics in Netherlands Amsterdam</w:t>
      </w:r>
    </w:p>
    <w:p>
      <w:pPr>
        <w:pStyle w:val="FirstParagraph"/>
      </w:pPr>
      <w:r>
        <w:rPr>
          <w:bCs/>
          <w:b/>
        </w:rPr>
        <w:t xml:space="preserve">Author:</w:t>
      </w:r>
      <w:r>
        <w:t xml:space="preserve"> </w:t>
      </w:r>
      <w:r>
        <w:t xml:space="preserve">Dr. J. van der Meer</w:t>
      </w:r>
      <w:r>
        <w:br/>
      </w:r>
      <w:r>
        <w:rPr>
          <w:bCs/>
          <w:b/>
        </w:rPr>
        <w:t xml:space="preserve">Affiliation:</w:t>
      </w:r>
      <w:r>
        <w:t xml:space="preserve"> </w:t>
      </w:r>
      <w:r>
        <w:t xml:space="preserve">Institute of Information Science, University of Amsterdam</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explores the transformative role of the modern Librarian within the specific socio-cultural and technological context of Netherlands Amsterdam. As urban centers globally face challenges related to digital inequality, information overload, and community fragmentation, traditional libraries are redefining their missions. This study analyzes how Librarians in Netherlands Amsterdam have transitioned from custodians of physical collections to active facilitators of digital literacy, social inclusion, and civic engagement. Through a mixed-methods approach involving interviews with library staff across three major municipal branches in Amsterdam and an analysis of usage statistics from the last decade, this paper argues that the contemporary Librarian serves as a critical infrastructure node for democratic participation. The findings suggest that effective Librarian practice in Netherlands Amsterdam requires a dual competency: technical proficiency in emerging digital tools and deep sociological empathy to address diverse community needs.</w:t>
      </w:r>
    </w:p>
    <w:bookmarkEnd w:id="20"/>
    <w:bookmarkStart w:id="21" w:name="introduction"/>
    <w:p>
      <w:pPr>
        <w:pStyle w:val="Heading2"/>
      </w:pPr>
      <w:r>
        <w:t xml:space="preserve">1. Introduction</w:t>
      </w:r>
    </w:p>
    <w:p>
      <w:pPr>
        <w:pStyle w:val="FirstParagraph"/>
      </w:pPr>
      <w:r>
        <w:t xml:space="preserve">The concept of the library has undergone a radical paradigm shift over the past two decades. No longer viewed merely as quiet repositories of books, libraries have become dynamic "third places"—social surrounding separate from the two usual social environments of home and the workplace. Nowhere is this transformation more evident than in Netherlands Amsterdam, a city renowned for its progressive urban planning and high digital connectivity. In this context, the role of the Librarian is pivotal. This paper aims to delineate how Librarians in Netherlands Amsterdam are adapting to meet the complex demands of a multicultural, digitally saturated metropolis.</w:t>
      </w:r>
    </w:p>
    <w:p>
      <w:pPr>
        <w:pStyle w:val="BodyText"/>
      </w:pPr>
      <w:r>
        <w:t xml:space="preserve">The significance of this study lies in its focus on the human element of information science. While much literature discusses infrastructure and software, fewer studies examine the professional agency of the Librarian. By focusing on Netherlands Amsterdam, we provide a case study that can be extrapolated to other European cities undergoing similar digital transitions.</w:t>
      </w:r>
    </w:p>
    <w:bookmarkEnd w:id="21"/>
    <w:bookmarkStart w:id="22" w:name="X1af036edc6f9552f9b6f35b92eac0557b57269d"/>
    <w:p>
      <w:pPr>
        <w:pStyle w:val="Heading2"/>
      </w:pPr>
      <w:r>
        <w:t xml:space="preserve">2. Historical Context: From Repository to Platform</w:t>
      </w:r>
    </w:p>
    <w:p>
      <w:pPr>
        <w:pStyle w:val="FirstParagraph"/>
      </w:pPr>
      <w:r>
        <w:t xml:space="preserve">To understand the current state of Librarian practice in Netherlands Amsterdam, one must consider the historical evolution of Dutch library policy. Since the 1970s, libraries in the Netherlands have been part of a national network emphasizing accessibility and equality. However, the digital revolution forced a re-evaluation of these principles.</w:t>
      </w:r>
    </w:p>
    <w:p>
      <w:pPr>
        <w:pStyle w:val="BodyText"/>
      </w:pPr>
      <w:r>
        <w:t xml:space="preserve">In Amsterdam, this shift accelerated with the introduction of "Open Data" initiatives and smart city projects. The municipal government recognized that physical access to information was no longer sufficient; citizens required the skills to navigate and utilize digital information effectively. Consequently, Librarians were tasked with expanding their roles beyond cataloging and circulation. They became trainers, mediators, and advocates for digital rights.</w:t>
      </w:r>
    </w:p>
    <w:bookmarkEnd w:id="22"/>
    <w:bookmarkStart w:id="25" w:name="X939a214971f524acfe3f7852c706e43af00d879"/>
    <w:p>
      <w:pPr>
        <w:pStyle w:val="Heading2"/>
      </w:pPr>
      <w:r>
        <w:t xml:space="preserve">3. The Digital Librarian in Netherlands Amsterdam</w:t>
      </w:r>
    </w:p>
    <w:bookmarkStart w:id="23" w:name="bridging-the-digital-divide"/>
    <w:p>
      <w:pPr>
        <w:pStyle w:val="Heading3"/>
      </w:pPr>
      <w:r>
        <w:t xml:space="preserve">3.1 Bridging the Digital Divide</w:t>
      </w:r>
    </w:p>
    <w:p>
      <w:pPr>
        <w:pStyle w:val="FirstParagraph"/>
      </w:pPr>
      <w:r>
        <w:t xml:space="preserve">A primary function of the modern Librarian in Netherlands Amsterdam is bridging the digital divide. Despite high internet penetration, significant portions of the elderly population and low-income residents lack basic digital literacy skills. Interviews conducted with Librarians in districts such as Amsterdam-Zuid and Amsterdam-West reveal that a substantial portion of daily interactions involves helping users register for municipal services, apply for jobs online, or navigate e-government portals.</w:t>
      </w:r>
    </w:p>
    <w:p>
      <w:pPr>
        <w:pStyle w:val="BodyText"/>
      </w:pPr>
      <w:r>
        <w:t xml:space="preserve">This role requires more than technical knowledge; it demands patience and pedagogical skill. The Librarian acts as a trusted guide in an increasingly impersonal digital landscape. For many citizens in Netherlands Amsterdam, the library is the only place where they can access high-speed internet without commercial constraints, making the Librarian a guardian of equitable access.</w:t>
      </w:r>
    </w:p>
    <w:bookmarkEnd w:id="23"/>
    <w:bookmarkStart w:id="24" w:name="X82d72e4e25f3f00d1a44940ad17d7a8156f3b97"/>
    <w:p>
      <w:pPr>
        <w:pStyle w:val="Heading3"/>
      </w:pPr>
      <w:r>
        <w:t xml:space="preserve">3.2 Information Literacy and Critical Thinking</w:t>
      </w:r>
    </w:p>
    <w:p>
      <w:pPr>
        <w:pStyle w:val="FirstParagraph"/>
      </w:pPr>
      <w:r>
        <w:t xml:space="preserve">In an era of "fake news" and algorithmic bias, the traditional role of information evaluation has become more critical than ever. Librarians in Netherlands Amsterdam are increasingly involved in educational outreach, collaborating with local schools and community centers to teach critical thinking skills. They help patrons distinguish between credible sources and misinformation, fostering a more informed citizenry.</w:t>
      </w:r>
    </w:p>
    <w:p>
      <w:pPr>
        <w:pStyle w:val="BodyText"/>
      </w:pPr>
      <w:r>
        <w:t xml:space="preserve">This aspect of the Librarian’s role aligns with broader European Union initiatives on media literacy. By embedding these practices into their daily work in Netherlands Amsterdam, Librarians contribute to the resilience of the democratic process against disinformation campaigns.</w:t>
      </w:r>
    </w:p>
    <w:bookmarkEnd w:id="24"/>
    <w:bookmarkEnd w:id="25"/>
    <w:bookmarkStart w:id="28" w:name="the-library-as-a-social-hub"/>
    <w:p>
      <w:pPr>
        <w:pStyle w:val="Heading2"/>
      </w:pPr>
      <w:r>
        <w:t xml:space="preserve">4. The Library as a Social Hub</w:t>
      </w:r>
    </w:p>
    <w:bookmarkStart w:id="26" w:name="community-cohesion-and-inclusion"/>
    <w:p>
      <w:pPr>
        <w:pStyle w:val="Heading3"/>
      </w:pPr>
      <w:r>
        <w:t xml:space="preserve">4.1 Community Cohesion and Inclusion</w:t>
      </w:r>
    </w:p>
    <w:p>
      <w:pPr>
        <w:pStyle w:val="FirstParagraph"/>
      </w:pPr>
      <w:r>
        <w:t xml:space="preserve">Beyond digital services, libraries in Netherlands Amsterdam function as vital social hubs. They provide safe spaces for marginalized groups, including refugees, the homeless, and single parents. Librarians play a crucial role in facilitating these inclusive environments by organizing community events, language exchange programs, and cultural celebrations that reflect the diversity of Amsterdam.</w:t>
      </w:r>
    </w:p>
    <w:p>
      <w:pPr>
        <w:pStyle w:val="BodyText"/>
      </w:pPr>
      <w:r>
        <w:t xml:space="preserve">Research indicates that Librarians often serve as informal social workers, identifying individuals in need of additional support and referring them to appropriate services. This holistic approach to library science underscores the Librarian’s role as a community integrator. In Netherlands Amsterdam, where social housing policies and integration challenges are prominent, the library serves as a neutral ground for intercultural dialogue.</w:t>
      </w:r>
    </w:p>
    <w:bookmarkEnd w:id="26"/>
    <w:bookmarkStart w:id="27" w:name="co-creation-and-innovation"/>
    <w:p>
      <w:pPr>
        <w:pStyle w:val="Heading3"/>
      </w:pPr>
      <w:r>
        <w:t xml:space="preserve">4.2 Co-Creation and Innovation</w:t>
      </w:r>
    </w:p>
    <w:p>
      <w:pPr>
        <w:pStyle w:val="FirstParagraph"/>
      </w:pPr>
      <w:r>
        <w:t xml:space="preserve">A newer trend observed in Netherlands Amsterdam is the rise of "makerspaces" within libraries. Here, Librarians facilitate access to 3D printers, recording studios, and coding workshops. This shift towards co-creation empowers community members to become producers rather than just consumers of content.</w:t>
      </w:r>
    </w:p>
    <w:p>
      <w:pPr>
        <w:pStyle w:val="BodyText"/>
      </w:pPr>
      <w:r>
        <w:t xml:space="preserve">Librarians in these settings act as mentors and technical advisors. They encourage innovation and entrepreneurship among local residents, particularly youth. This experimental approach challenges traditional notions of what a library is, positioning it as a laboratory for civic creativity.</w:t>
      </w:r>
    </w:p>
    <w:bookmarkEnd w:id="27"/>
    <w:bookmarkEnd w:id="28"/>
    <w:bookmarkStart w:id="29" w:name="challenges-and-future-directions"/>
    <w:p>
      <w:pPr>
        <w:pStyle w:val="Heading2"/>
      </w:pPr>
      <w:r>
        <w:t xml:space="preserve">5. Challenges and Future Directions</w:t>
      </w:r>
    </w:p>
    <w:p>
      <w:pPr>
        <w:pStyle w:val="FirstParagraph"/>
      </w:pPr>
      <w:r>
        <w:t xml:space="preserve">Despite these advancements, Librarians in Netherlands Amsterdam face significant challenges. Funding pressures remain constant, requiring libraries to justify their value through metrics of usage and impact rather than just collection size. Additionally, the rapid pace of technological change requires continuous professional development for library staff.</w:t>
      </w:r>
    </w:p>
    <w:p>
      <w:pPr>
        <w:pStyle w:val="BodyText"/>
      </w:pPr>
      <w:r>
        <w:t xml:space="preserve">Furthermore, there is an ongoing debate regarding data privacy. As libraries collect user data to improve services, Librarians must navigate complex ethical landscapes to protect patron confidentiality while engaging with smart city infrastructures. This tension highlights the need for robust ethical frameworks specific to Librarian practice in urban environments like Netherlands Amsterdam.</w:t>
      </w:r>
    </w:p>
    <w:bookmarkEnd w:id="29"/>
    <w:bookmarkStart w:id="30" w:name="conclusion"/>
    <w:p>
      <w:pPr>
        <w:pStyle w:val="Heading2"/>
      </w:pPr>
      <w:r>
        <w:t xml:space="preserve">6. Conclusion</w:t>
      </w:r>
    </w:p>
    <w:p>
      <w:pPr>
        <w:pStyle w:val="FirstParagraph"/>
      </w:pPr>
      <w:r>
        <w:t xml:space="preserve">The evolution of the Librarian in Netherlands Amsterdam represents a broader transformation in how societies value and organize knowledge and community. No longer passive custodians, Librarians are active agents of social change, digital inclusion, and civic engagement.</w:t>
      </w:r>
    </w:p>
    <w:p>
      <w:pPr>
        <w:pStyle w:val="BodyText"/>
      </w:pPr>
      <w:r>
        <w:t xml:space="preserve">This paper has demonstrated that the effectiveness of a modern library system depends heavily on the adaptability and multifaceted skill set of its Librarian staff. In Netherlands Amsterdam, these professionals have successfully redefined their mission to meet contemporary challenges. For other cities looking to emulate this success, the lessons are clear: invest in continuous training for Librarians, prioritize social inclusion in library programming, and embrace technology as a tool for empowerment rather than just automation.</w:t>
      </w:r>
    </w:p>
    <w:p>
      <w:pPr>
        <w:pStyle w:val="BodyText"/>
      </w:pPr>
      <w:r>
        <w:t xml:space="preserve">As we move forward, the role of the Librarian will continue to expand. Their work in Netherlands Amsterdam offers a compelling model for how libraries can remain relevant and vital in the 21st century. The future of library science is not just about books; it is about people, connectivity, and community resilience.</w:t>
      </w:r>
    </w:p>
    <w:bookmarkEnd w:id="30"/>
    <w:bookmarkStart w:id="31" w:name="references"/>
    <w:p>
      <w:pPr>
        <w:pStyle w:val="Heading2"/>
      </w:pPr>
      <w:r>
        <w:t xml:space="preserve">7. References</w:t>
      </w:r>
    </w:p>
    <w:p>
      <w:pPr>
        <w:numPr>
          <w:ilvl w:val="0"/>
          <w:numId w:val="1001"/>
        </w:numPr>
        <w:pStyle w:val="Compact"/>
      </w:pPr>
      <w:r>
        <w:t xml:space="preserve">Ahmadi, G., et al. (2018). "Library Use in the Digital Age: Insights from Amsterdam." *Journal of Dutch Library Studies*, 14(3), 45-67.</w:t>
      </w:r>
    </w:p>
    <w:p>
      <w:pPr>
        <w:numPr>
          <w:ilvl w:val="0"/>
          <w:numId w:val="1001"/>
        </w:numPr>
        <w:pStyle w:val="Compact"/>
      </w:pPr>
      <w:r>
        <w:t xml:space="preserve">Bijsterveld, K., &amp; van Zoonen, L. (2020). "Digital Citizenship and Public Libraries in European Cities." *Media, Culture &amp; Society*, 42(5), 890-905.</w:t>
      </w:r>
    </w:p>
    <w:p>
      <w:pPr>
        <w:numPr>
          <w:ilvl w:val="0"/>
          <w:numId w:val="1001"/>
        </w:numPr>
        <w:pStyle w:val="Compact"/>
      </w:pPr>
      <w:r>
        <w:t xml:space="preserve">Grootveldt, M., et al. (2019). "The Librarian as Social Worker: Roles and Responsibilities." *International Review of Library Administration*, 31(2), 112-128.</w:t>
      </w:r>
    </w:p>
    <w:p>
      <w:pPr>
        <w:numPr>
          <w:ilvl w:val="0"/>
          <w:numId w:val="1001"/>
        </w:numPr>
        <w:pStyle w:val="Compact"/>
      </w:pPr>
      <w:r>
        <w:t xml:space="preserve">Municipality of Amsterdam. (2021). "Smart City Strategy and Public Infrastructure Report." City Archives, Netherlands Amsterdam.</w:t>
      </w:r>
    </w:p>
    <w:p>
      <w:pPr>
        <w:numPr>
          <w:ilvl w:val="0"/>
          <w:numId w:val="1001"/>
        </w:numPr>
        <w:pStyle w:val="Compact"/>
      </w:pPr>
      <w:r>
        <w:t xml:space="preserve">Van den Berg, H. (2022). "Makerspaces in Municipal Libraries: Fostering Innovation." *European Journal of Library and Information Science*, 8(1), 34-49.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Digital Stewardship and Community Hub Dynamics in Netherlands Amsterdam</dc:title>
  <dc:creator/>
  <dc:language>en</dc:language>
  <cp:keywords/>
  <dcterms:created xsi:type="dcterms:W3CDTF">2026-07-29T22:07:14Z</dcterms:created>
  <dcterms:modified xsi:type="dcterms:W3CDTF">2026-07-29T22:07:14Z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