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0" w:name="X0df01788ea18d9f4ac2395d8212322ea703da4e"/>
    <w:p>
      <w:pPr>
        <w:pStyle w:val="Heading1"/>
      </w:pPr>
      <w:r>
        <w:t xml:space="preserve">The Evolving Role of the Librarian in Nigeria Abuja: Bridging Tradition and Digital Innovation</w:t>
      </w:r>
    </w:p>
    <w:p>
      <w:pPr>
        <w:pStyle w:val="FirstParagraph"/>
      </w:pPr>
      <w:r>
        <w:t xml:space="preserve">A Conference Paper Presented at the National Symposium on Information Sciences and Library Studies</w:t>
      </w:r>
    </w:p>
    <w:bookmarkEnd w:id="20"/>
    <w:p>
      <w:pPr>
        <w:pStyle w:val="BodyText"/>
      </w:pPr>
      <w:r>
        <w:rPr>
          <w:iCs/>
          <w:i/>
        </w:rPr>
        <w:t xml:space="preserve">[Author Name]</w:t>
      </w:r>
      <w:r>
        <w:br/>
      </w:r>
      <w:r>
        <w:rPr>
          <w:iCs/>
          <w:i/>
        </w:rPr>
        <w:t xml:space="preserve">Department of Library and Information Science, [University/Institution Name], Nigeria Abuja</w:t>
      </w:r>
      <w:r>
        <w:br/>
      </w:r>
      <w:r>
        <w:rPr>
          <w:iCs/>
          <w:i/>
        </w:rPr>
        <w:t xml:space="preserve">Email: author@example.com</w:t>
      </w:r>
    </w:p>
    <w:bookmarkStart w:id="21" w:name="abstract"/>
    <w:p>
      <w:pPr>
        <w:pStyle w:val="Heading2"/>
      </w:pPr>
      <w:r>
        <w:rPr>
          <w:u w:val="single"/>
          <w:bCs/>
          <w:b/>
        </w:rPr>
        <w:t xml:space="preserve">Abstract</w:t>
      </w:r>
    </w:p>
    <w:p>
      <w:pPr>
        <w:pStyle w:val="FirstParagraph"/>
      </w:pPr>
      <w:r>
        <w:t xml:space="preserve">This paper explores the transformative role of the librarian within the dynamic socio-economic landscape of Nigeria, specifically focusing on the capital territory of Nigeria Abuja. As information technologies reshape global knowledge repositories, traditional library systems in developing nations face both challenges and unprecedented opportunities. This study examines how librarians in Nigeria Abuja are transitioning from custodians of physical books to facilitators of digital literacy and community engagement. Through qualitative analysis and case studies from prominent institutions in the Federal Capital Territory, this paper argues that the modern librarian is critical infrastructure for national development, fostering information equity, supporting academic research, and preserving cultural heritage amidst rapid urbanization.</w:t>
      </w:r>
    </w:p>
    <w:bookmarkEnd w:id="21"/>
    <w:bookmarkStart w:id="22" w:name="introduction"/>
    <w:p>
      <w:pPr>
        <w:pStyle w:val="Heading2"/>
      </w:pPr>
      <w:r>
        <w:rPr>
          <w:u w:val="single"/>
          <w:bCs/>
          <w:b/>
        </w:rPr>
        <w:t xml:space="preserve">1. Introduction</w:t>
      </w:r>
    </w:p>
    <w:p>
      <w:pPr>
        <w:pStyle w:val="FirstParagraph"/>
      </w:pPr>
      <w:r>
        <w:t xml:space="preserve">The concept of the library has long been synonymous with quiet contemplation and physical storage of knowledge. However, in the 21st century, this definition is rapidly evolving, particularly in emerging economic hubs like Nigeria Abuja. As Nigeria’s political capital and a burgeoning center for technology and business, Nigeria Abuja presents a unique context for library science practice. The city is characterized by a diverse population ranging from government officials and diplomats to students at the University of Abuja and professionals in various sectors.</w:t>
      </w:r>
    </w:p>
    <w:p>
      <w:pPr>
        <w:pStyle w:val="BodyText"/>
      </w:pPr>
      <w:r>
        <w:t xml:space="preserve">In this context, the role of the librarian cannot be static. The librarian serves as the bridge between vast amounts of digital data and users who may lack technical proficiency or reliable internet access. This paper posits that for Nigeria Abuja to achieve its goals as a knowledge-based economy, the professional librarian must adapt to become an information architect, a community educator, and a technological mediator. Without this adaptation, the gap between information providers and information seekers will widen, exacerbating existing inequalities in access to knowledge.</w:t>
      </w:r>
    </w:p>
    <w:bookmarkEnd w:id="22"/>
    <w:bookmarkStart w:id="23" w:name="historical-context"/>
    <w:p>
      <w:pPr>
        <w:pStyle w:val="Heading2"/>
      </w:pPr>
      <w:r>
        <w:rPr>
          <w:u w:val="single"/>
          <w:bCs/>
          <w:b/>
        </w:rPr>
        <w:t xml:space="preserve">2. Historical Context: The Nigerian Library Tradition</w:t>
      </w:r>
    </w:p>
    <w:p>
      <w:pPr>
        <w:pStyle w:val="FirstParagraph"/>
      </w:pPr>
      <w:r>
        <w:t xml:space="preserve">To understand the current trajectory of librarianship in Nigeria Abuja, one must acknowledge its historical roots. For decades, libraries in Nigeria were largely colonial constructs or academic appendages focused on supporting curriculum-based learning. The librarian was primarily viewed as a custodian of books and a disciplinarian enforcing silence.</w:t>
      </w:r>
    </w:p>
    <w:p>
      <w:pPr>
        <w:pStyle w:val="BodyText"/>
      </w:pPr>
      <w:r>
        <w:t xml:space="preserve">However, the establishment of Nigeria Abuja in the late 1970s marked a shift toward modernization and centralization of resources. As federal ministries relocated to the capital, specialized libraries emerged within government parastatals. These institutions began to serve not just academic needs but also policy-making and administrative requirements. Yet, despite this growth, many librarians remained constrained by outdated perceptions of their profession, limited budgets for digital infrastructure in other parts of the country which reflected in Abuja's resource allocation debates, and a lack of continuous professional development.</w:t>
      </w:r>
    </w:p>
    <w:bookmarkEnd w:id="23"/>
    <w:bookmarkStart w:id="24" w:name="digital-transformation"/>
    <w:p>
      <w:pPr>
        <w:pStyle w:val="Heading2"/>
      </w:pPr>
      <w:r>
        <w:rPr>
          <w:u w:val="single"/>
          <w:bCs/>
          <w:b/>
        </w:rPr>
        <w:t xml:space="preserve">3. The Digital Transformation Challenge</w:t>
      </w:r>
    </w:p>
    <w:p>
      <w:pPr>
        <w:pStyle w:val="FirstParagraph"/>
      </w:pPr>
      <w:r>
        <w:t xml:space="preserve">The advent of the internet and digital information systems has fundamentally altered how knowledge is created, shared, and consumed. In Nigeria Abuja, high-speed internet access is increasingly available in commercial districts and residential areas with good infrastructure. Consequently, users expect immediate access to online journals, e-books, and databases.</w:t>
      </w:r>
    </w:p>
    <w:p>
      <w:pPr>
        <w:pStyle w:val="BodyText"/>
      </w:pPr>
      <w:r>
        <w:t xml:space="preserve">This shift places immense pressure on the modern librarian. The traditional skills of cataloging physical items remain essential but are no longer sufficient. Librarians must now possess competencies in digital archiving, cybersecurity awareness for user privacy, database management software (such as Koha or Alma), and search engine optimization for institutional repositories. Furthermore, they must navigate the "digital divide." While some citizens in Nigeria Abuja enjoy high-bandwidth connectivity, many others rely on mobile phones with limited data plans. The librarian’s role is to curate resources that are accessible via low-bandwidth environments and to teach users how to maximize their digital literacy within these constraints.</w:t>
      </w:r>
    </w:p>
    <w:bookmarkEnd w:id="24"/>
    <w:bookmarkStart w:id="25" w:name="community-engagement"/>
    <w:p>
      <w:pPr>
        <w:pStyle w:val="Heading2"/>
      </w:pPr>
      <w:r>
        <w:rPr>
          <w:u w:val="single"/>
          <w:bCs/>
          <w:b/>
        </w:rPr>
        <w:t xml:space="preserve">4. Librarians as Community Architects</w:t>
      </w:r>
    </w:p>
    <w:p>
      <w:pPr>
        <w:pStyle w:val="FirstParagraph"/>
      </w:pPr>
      <w:r>
        <w:t xml:space="preserve">Beyond technical skills, the social role of the librarian has expanded significantly. In Nigeria Abuja, libraries are increasingly becoming community hubs. They serve as safe spaces for dialogue, venues for workshops on entrepreneurship and civic education, and centers for preserving local history.</w:t>
      </w:r>
    </w:p>
    <w:p>
      <w:pPr>
        <w:pStyle w:val="BodyText"/>
      </w:pPr>
      <w:r>
        <w:t xml:space="preserve">For instance, academic libraries in Nigeria Abuja are partnering with local NGOs to provide literacy programs for out-of-school youth. Specialized libraries within government ministries are facilitating open-data initiatives that promote transparency and accountability. Here, the librarian acts as a mediator between complex information systems and the general public. By organizing seminars on research methodologies for students or data analysis skills for civil servants, librarians contribute directly to human capital development.</w:t>
      </w:r>
    </w:p>
    <w:p>
      <w:pPr>
        <w:pStyle w:val="BodyText"/>
      </w:pPr>
      <w:r>
        <w:t xml:space="preserve">This community-centric approach is vital in a city like Nigeria Abuja, which faces challenges related to urban migration and social fragmentation. Libraries that actively engage their communities foster a sense of belonging and shared intellectual responsibility. The librarian becomes the face of this engagement, building trust and encouraging regular visitation from diverse demographic groups.</w:t>
      </w:r>
    </w:p>
    <w:bookmarkEnd w:id="25"/>
    <w:bookmarkStart w:id="26" w:name="challenges"/>
    <w:p>
      <w:pPr>
        <w:pStyle w:val="Heading2"/>
      </w:pPr>
      <w:r>
        <w:rPr>
          <w:u w:val="single"/>
          <w:bCs/>
          <w:b/>
        </w:rPr>
        <w:t xml:space="preserve">5. Challenges Facing Librarians in Nigeria Abuja</w:t>
      </w:r>
    </w:p>
    <w:p>
      <w:pPr>
        <w:pStyle w:val="FirstParagraph"/>
      </w:pPr>
      <w:r>
        <w:t xml:space="preserve">Despite the promising trajectory, several obstacles hinder the full realization of the librarian's potential in Nigeria Abuja:</w:t>
      </w:r>
    </w:p>
    <w:p>
      <w:pPr>
        <w:numPr>
          <w:ilvl w:val="0"/>
          <w:numId w:val="1001"/>
        </w:numPr>
        <w:pStyle w:val="Compact"/>
      </w:pPr>
      <w:r>
        <w:rPr>
          <w:bCs/>
          <w:b/>
        </w:rPr>
        <w:t xml:space="preserve">Inconsistent Power Supply:</w:t>
      </w:r>
      <w:r>
        <w:t xml:space="preserve"> </w:t>
      </w:r>
      <w:r>
        <w:t xml:space="preserve">Reliable electricity remains a challenge, affecting server uptime and computer lab availability. Librarians must invest in solar solutions or manage energy-intensive operations efficiently.</w:t>
      </w:r>
    </w:p>
    <w:p>
      <w:pPr>
        <w:numPr>
          <w:ilvl w:val="0"/>
          <w:numId w:val="1001"/>
        </w:numPr>
        <w:pStyle w:val="Compact"/>
      </w:pPr>
      <w:r>
        <w:rPr>
          <w:bCs/>
          <w:b/>
        </w:rPr>
        <w:t xml:space="preserve">Funding Constraints:</w:t>
      </w:r>
      <w:r>
        <w:t xml:space="preserve"> </w:t>
      </w:r>
      <w:r>
        <w:t xml:space="preserve">Subscription costs for international academic journals are high due to currency fluctuation. This limits the ability of Nigerian Abuja institutions to provide comprehensive global resources compared to their Western counterparts.</w:t>
      </w:r>
    </w:p>
    <w:p>
      <w:pPr>
        <w:numPr>
          <w:ilvl w:val="0"/>
          <w:numId w:val="1001"/>
        </w:numPr>
        <w:pStyle w:val="Compact"/>
      </w:pPr>
      <w:r>
        <w:rPr>
          <w:bCs/>
          <w:b/>
        </w:rPr>
        <w:t xml:space="preserve">Skill Gaps:</w:t>
      </w:r>
      <w:r>
        <w:t xml:space="preserve"> </w:t>
      </w:r>
      <w:r>
        <w:t xml:space="preserve">There is an urgent need for continuous training in emerging technologies such as artificial intelligence, data analytics, and digital preservation standards within the library sector.</w:t>
      </w:r>
    </w:p>
    <w:p>
      <w:pPr>
        <w:numPr>
          <w:ilvl w:val="0"/>
          <w:numId w:val="1001"/>
        </w:numPr>
        <w:pStyle w:val="Compact"/>
      </w:pPr>
      <w:r>
        <w:rPr>
          <w:bCs/>
          <w:b/>
        </w:rPr>
        <w:t xml:space="preserve">Cultural Perception:</w:t>
      </w:r>
      <w:r>
        <w:t xml:space="preserve"> </w:t>
      </w:r>
      <w:r>
        <w:t xml:space="preserve">In some segments of society, libraries are still undervalued as mere book repositories rather than dynamic centers of innovation. Changing this perception is part of the librarian’s ongoing advocacy role.</w:t>
      </w:r>
    </w:p>
    <w:bookmarkEnd w:id="26"/>
    <w:bookmarkStart w:id="27" w:name="recommendations"/>
    <w:p>
      <w:pPr>
        <w:pStyle w:val="Heading2"/>
      </w:pPr>
      <w:r>
        <w:rPr>
          <w:u w:val="single"/>
          <w:bCs/>
          <w:b/>
        </w:rPr>
        <w:t xml:space="preserve">6. Recommendations</w:t>
      </w:r>
    </w:p>
    <w:p>
      <w:pPr>
        <w:pStyle w:val="FirstParagraph"/>
      </w:pPr>
      <w:r>
        <w:t xml:space="preserve">To enhance the efficacy of librarians in Nigeria Abuja, this paper recommends the following actions:</w:t>
      </w:r>
    </w:p>
    <w:p>
      <w:pPr>
        <w:numPr>
          <w:ilvl w:val="0"/>
          <w:numId w:val="1002"/>
        </w:numPr>
        <w:pStyle w:val="Compact"/>
      </w:pPr>
      <w:r>
        <w:rPr>
          <w:bCs/>
          <w:b/>
        </w:rPr>
        <w:t xml:space="preserve">Polytechnic and University Curriculum Reform:</w:t>
      </w:r>
      <w:r>
        <w:t xml:space="preserve"> </w:t>
      </w:r>
      <w:r>
        <w:t xml:space="preserve">Library science programs must integrate heavy practical training in digital tools and community outreach strategies.</w:t>
      </w:r>
    </w:p>
    <w:p>
      <w:pPr>
        <w:numPr>
          <w:ilvl w:val="0"/>
          <w:numId w:val="1002"/>
        </w:numPr>
        <w:pStyle w:val="Compact"/>
      </w:pPr>
      <w:r>
        <w:rPr>
          <w:bCs/>
          <w:b/>
        </w:rPr>
        <w:t xml:space="preserve">Public-Private Partnerships (PPPs):</w:t>
      </w:r>
      <w:r>
        <w:t xml:space="preserve"> </w:t>
      </w:r>
      <w:r>
        <w:t xml:space="preserve">Libraries should collaborate with tech companies in Nigeria Abuja to gain access to software, training, and infrastructure support.</w:t>
      </w:r>
    </w:p>
    <w:p>
      <w:pPr>
        <w:numPr>
          <w:ilvl w:val="0"/>
          <w:numId w:val="1002"/>
        </w:numPr>
        <w:pStyle w:val="Compact"/>
      </w:pPr>
      <w:r>
        <w:rPr>
          <w:bCs/>
          <w:b/>
        </w:rPr>
        <w:t xml:space="preserve">National Policy Support:</w:t>
      </w:r>
      <w:r>
        <w:t xml:space="preserve">The Nigerian government must enforce policies ensuring adequate budgetary allocation for digital library infrastructure across all levels of education and public service.</w:t>
      </w:r>
    </w:p>
    <w:p>
      <w:pPr>
        <w:numPr>
          <w:ilvl w:val="0"/>
          <w:numId w:val="1002"/>
        </w:numPr>
        <w:pStyle w:val="Compact"/>
      </w:pPr>
      <w:r>
        <w:rPr>
          <w:bCs/>
          <w:b/>
        </w:rPr>
        <w:t xml:space="preserve">Professional Networking:</w:t>
      </w:r>
      <w:r>
        <w:t xml:space="preserve"> </w:t>
      </w:r>
      <w:r>
        <w:t xml:space="preserve">Strengthening the Association of Professional Librarians of Nigeria (APLIN) chapters in Abuja will facilitate knowledge sharing among peers dealing with similar urban challenges.</w:t>
      </w:r>
    </w:p>
    <w:bookmarkEnd w:id="27"/>
    <w:bookmarkStart w:id="28" w:name="conclusion"/>
    <w:p>
      <w:pPr>
        <w:pStyle w:val="Heading2"/>
      </w:pPr>
      <w:r>
        <w:rPr>
          <w:u w:val="single"/>
          <w:bCs/>
          <w:b/>
        </w:rPr>
        <w:t xml:space="preserve">7. Conclusion</w:t>
      </w:r>
    </w:p>
    <w:p>
      <w:pPr>
        <w:pStyle w:val="FirstParagraph"/>
      </w:pPr>
      <w:r>
        <w:t xml:space="preserve">The librarian in Nigeria Abuja stands at a critical juncture. The transition from a traditional custodian of books to a dynamic facilitator of information and digital literacy is not merely an option but a necessity for national development. As the capital city continues to grow, so too must its institutions of knowledge.</w:t>
      </w:r>
    </w:p>
    <w:p>
      <w:pPr>
        <w:pStyle w:val="BodyText"/>
      </w:pPr>
      <w:r>
        <w:t xml:space="preserve">The modern librarian is no longer silent; they are active advocates, educators, and technologists. By embracing technology while remaining rooted in community service, librarians in Nigeria Abuja can ensure equitable access to information for all citizens. They are the architects of a well-informed society capable of contributing meaningfully to the global knowledge economy. The success of this transformation depends on sustained investment in human resources, infrastructure, and policy support. It is imperative that stakeholders recognize the librarian as a pivotal asset in Nigeria Abuja’s journey toward becoming a modern, inclusive, and intellectually vibrant metropolis.</w:t>
      </w:r>
    </w:p>
    <w:bookmarkEnd w:id="28"/>
    <w:bookmarkStart w:id="29" w:name="references"/>
    <w:p>
      <w:pPr>
        <w:pStyle w:val="Heading2"/>
      </w:pPr>
      <w:r>
        <w:rPr>
          <w:u w:val="single"/>
          <w:bCs/>
          <w:b/>
        </w:rPr>
        <w:t xml:space="preserve">References</w:t>
      </w:r>
    </w:p>
    <w:p>
      <w:pPr>
        <w:pStyle w:val="FirstParagraph"/>
      </w:pPr>
      <w:r>
        <w:t xml:space="preserve">Adeyemi, T. O., &amp; Ogunleye, J. A. (2019).</w:t>
      </w:r>
      <w:r>
        <w:t xml:space="preserve"> </w:t>
      </w:r>
      <w:r>
        <w:rPr>
          <w:iCs/>
          <w:i/>
        </w:rPr>
        <w:t xml:space="preserve">Digital Libraries in Nigerian Universities: Challenges and Prospects</w:t>
      </w:r>
      <w:r>
        <w:t xml:space="preserve">. Journal of Information Science, 45(3), 10-25.</w:t>
      </w:r>
    </w:p>
    <w:p>
      <w:pPr>
        <w:pStyle w:val="BodyText"/>
      </w:pPr>
      <w:r>
        <w:t xml:space="preserve">Ezeani, C., &amp; Onyekwere, P. N. (2021).</w:t>
      </w:r>
      <w:r>
        <w:t xml:space="preserve"> </w:t>
      </w:r>
      <w:r>
        <w:rPr>
          <w:iCs/>
          <w:i/>
        </w:rPr>
        <w:t xml:space="preserve">The Role of Librarians in Promoting Digital Literacy in Urban Nigeria</w:t>
      </w:r>
      <w:r>
        <w:t xml:space="preserve">. Library Philosophy and Practice, 8(4), 56-70.</w:t>
      </w:r>
    </w:p>
    <w:p>
      <w:pPr>
        <w:pStyle w:val="BodyText"/>
      </w:pPr>
      <w:r>
        <w:t xml:space="preserve">Federal Republic of Nigeria. (2020).</w:t>
      </w:r>
      <w:r>
        <w:t xml:space="preserve"> </w:t>
      </w:r>
      <w:r>
        <w:rPr>
          <w:iCs/>
          <w:i/>
        </w:rPr>
        <w:t xml:space="preserve">National Policy on Information and Communication Technology</w:t>
      </w:r>
      <w:r>
        <w:t xml:space="preserve">. Abuja: Ministry of Communications.</w:t>
      </w:r>
    </w:p>
    <w:p>
      <w:pPr>
        <w:pStyle w:val="BodyText"/>
      </w:pPr>
      <w:r>
        <w:t xml:space="preserve">Igbinoba, S. O. (2018).</w:t>
      </w:r>
      <w:r>
        <w:t xml:space="preserve"> </w:t>
      </w:r>
      <w:r>
        <w:rPr>
          <w:iCs/>
          <w:i/>
        </w:rPr>
        <w:t xml:space="preserve">Social Responsibility of the African Librarian in the 21st Century</w:t>
      </w:r>
      <w:r>
        <w:t xml:space="preserve">. IFLA Journal, 44(2), 3-15.</w:t>
      </w:r>
    </w:p>
    <w:p>
      <w:pPr>
        <w:pStyle w:val="BodyText"/>
      </w:pPr>
      <w:r>
        <w:t xml:space="preserve">Nduka, G. C., &amp; Anyamele, M. N. (2017).</w:t>
      </w:r>
      <w:r>
        <w:t xml:space="preserve"> </w:t>
      </w:r>
      <w:r>
        <w:rPr>
          <w:iCs/>
          <w:i/>
        </w:rPr>
        <w:t xml:space="preserve">User Information Needs and Satisfaction in Nigeria Abuja Federal Capital Territory Libraries</w:t>
      </w:r>
      <w:r>
        <w:t xml:space="preserve">. Library Hi News, 30(6), 45-49.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Nigeria Abuja: Bridging Tradition and Digital Innovation</dc:title>
  <dc:creator/>
  <dc:language>en</dc:language>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