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4" w:name="X838a52c85b665b1de9cddbb2b89b953eed921c4"/>
    <w:p>
      <w:pPr>
        <w:pStyle w:val="Heading1"/>
      </w:pPr>
      <w:r>
        <w:t xml:space="preserve">The Evolving Role of the Librarian in Pakistan Karachi: Bridging Tradition and Modernity</w:t>
      </w:r>
    </w:p>
    <w:p>
      <w:pPr>
        <w:pStyle w:val="FirstParagraph"/>
      </w:pPr>
      <w:r>
        <w:rPr>
          <w:bCs/>
          <w:b/>
        </w:rPr>
        <w:t xml:space="preserve">Presented at the International Conference on Library and Information Science in South Asia</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explores the dynamic transformation of the librarian's role within the unique socio-economic and cultural context of Pakistan Karachi. As Pakistan Karachi emerges as a bustling metropolis and an economic hub, its educational institutions face unprecedented challenges regarding resource accessibility, digital literacy, and information management. Traditionally viewed as custodians of physical books, librarians in this region are now pivotal agents of change. This study analyzes how librarians in Pakistan Karachi are adapting to technological advancements while addressing local infrastructural constraints. It argues that the modern librarian is no longer just a gatekeeper of knowledge but a facilitator, educator, and community leader essential for democratic information access in one of the world's most populous cities.</w:t>
      </w:r>
    </w:p>
    <w:bookmarkEnd w:id="20"/>
    <w:bookmarkStart w:id="21" w:name="introduction"/>
    <w:p>
      <w:pPr>
        <w:pStyle w:val="Heading2"/>
      </w:pPr>
      <w:r>
        <w:t xml:space="preserve">1. Introduction</w:t>
      </w:r>
    </w:p>
    <w:p>
      <w:pPr>
        <w:pStyle w:val="FirstParagraph"/>
      </w:pPr>
      <w:r>
        <w:t xml:space="preserve">The city of Pakistan Karachi stands as a testament to rapid urbanization and cultural diversity. With a population exceeding 16 million, it serves as the financial hub of Pakistan, hosting numerous universities, research centers, and public libraries. However, this density brings complex challenges regarding information infrastructure. In such an environment, the role of the</w:t>
      </w:r>
      <w:r>
        <w:t xml:space="preserve"> </w:t>
      </w:r>
      <w:r>
        <w:rPr>
          <w:bCs/>
          <w:b/>
        </w:rPr>
        <w:t xml:space="preserve">Librarian</w:t>
      </w:r>
      <w:r>
        <w:t xml:space="preserve"> </w:t>
      </w:r>
      <w:r>
        <w:t xml:space="preserve">has become critical yet often underappreciated. Historically confined to silent rooms managing card catalogs and dusty volumes today's librarian in Pakistan Karachi must navigate a landscape defined by power shortages, internet connectivity issues, and a growing demand for digital resources.</w:t>
      </w:r>
    </w:p>
    <w:p>
      <w:pPr>
        <w:pStyle w:val="BodyText"/>
      </w:pPr>
      <w:r>
        <w:t xml:space="preserve">This conference paper aims to dissect the multifaceted responsibilities of the librarian in this specific geographical context. It posits that the effective functioning of libraries in Pakistan Karachi is not merely an academic exercise but a societal necessity. The librarian acts as a bridge between traditional Islamic and colonial educational legacies and modern, open-source information technologies.</w:t>
      </w:r>
    </w:p>
    <w:bookmarkEnd w:id="21"/>
    <w:bookmarkStart w:id="22" w:name="Xbe2a333d2e87307b3b47beec364751feee1157d"/>
    <w:p>
      <w:pPr>
        <w:pStyle w:val="Heading2"/>
      </w:pPr>
      <w:r>
        <w:t xml:space="preserve">2. Historical Context of Libraries in Pakistan Karachi</w:t>
      </w:r>
    </w:p>
    <w:p>
      <w:pPr>
        <w:pStyle w:val="FirstParagraph"/>
      </w:pPr>
      <w:r>
        <w:t xml:space="preserve">To understand the present, one must acknowledge the past. The library systems in Pakistan Karachi have roots extending back to the British colonial era, primarily serving administrative and elite academic needs. Institutions such as the University of Karachi Library and various public libraries established during mid-century served as intellectual sanctuaries. However, post-independence growth was often stifled by bureaucratic inertia and lack of funding.</w:t>
      </w:r>
    </w:p>
    <w:p>
      <w:pPr>
        <w:pStyle w:val="BodyText"/>
      </w:pPr>
      <w:r>
        <w:t xml:space="preserve">In recent decades, the explosion of private universities in areas like Clifton, Gulshan-e-Iqbal, and North Nazimabad has introduced a new paradigm. These institutions require librarians who are not only proficient in cataloging but also skilled in reference services for postgraduate research. The librarian here must cater to a diverse student body representing various dialects and socioeconomic backgrounds within Pakistan Karachi.</w:t>
      </w:r>
    </w:p>
    <w:bookmarkEnd w:id="22"/>
    <w:bookmarkStart w:id="26" w:name="challenges-facing-the-modern-librarian"/>
    <w:p>
      <w:pPr>
        <w:pStyle w:val="Heading2"/>
      </w:pPr>
      <w:r>
        <w:t xml:space="preserve">3. Challenges Facing the Modern Librarian</w:t>
      </w:r>
    </w:p>
    <w:p>
      <w:pPr>
        <w:pStyle w:val="FirstParagraph"/>
      </w:pPr>
      <w:r>
        <w:t xml:space="preserve">The librarian operating in Pakistan Karachi faces distinct hurdles that differ significantly from their counterparts in Western contexts.</w:t>
      </w:r>
    </w:p>
    <w:bookmarkStart w:id="23" w:name="infrastructural-instability"/>
    <w:p>
      <w:pPr>
        <w:pStyle w:val="Heading3"/>
      </w:pPr>
      <w:r>
        <w:t xml:space="preserve">3.1 Infrastructural Instability</w:t>
      </w:r>
    </w:p>
    <w:p>
      <w:pPr>
        <w:pStyle w:val="FirstParagraph"/>
      </w:pPr>
      <w:r>
        <w:t xml:space="preserve">Persistent issues with electricity and internet connectivity require librarians to be adept at contingency planning. A librarian must often manage offline digital repositories, ensure backup power systems for servers, and teach students how to access information through alternative means when the web is down.</w:t>
      </w:r>
    </w:p>
    <w:bookmarkEnd w:id="23"/>
    <w:bookmarkStart w:id="24" w:name="resource-scarcity-and-budget-constraints"/>
    <w:p>
      <w:pPr>
        <w:pStyle w:val="Heading3"/>
      </w:pPr>
      <w:r>
        <w:t xml:space="preserve">2.2 Resource Scarcity and Budget Constraints</w:t>
      </w:r>
    </w:p>
    <w:p>
      <w:pPr>
        <w:pStyle w:val="FirstParagraph"/>
      </w:pPr>
      <w:r>
        <w:t xml:space="preserve">Inflation in Pakistan affects the procurement of academic journals and books. Librarians must become adept at negotiating with international publishers, seeking open-access resources, and collaborating with other libraries in Pakistan Karachi to share resources through inter-library loan systems.</w:t>
      </w:r>
    </w:p>
    <w:bookmarkEnd w:id="24"/>
    <w:bookmarkStart w:id="25" w:name="digital-divide"/>
    <w:p>
      <w:pPr>
        <w:pStyle w:val="Heading3"/>
      </w:pPr>
      <w:r>
        <w:t xml:space="preserve">3. Digital Divide</w:t>
      </w:r>
    </w:p>
    <w:p>
      <w:pPr>
        <w:pStyle w:val="FirstParagraph"/>
      </w:pPr>
      <w:r>
        <w:t xml:space="preserve">A significant portion of the student population in public institutions in Pakistan Karachi lacks access to personal devices or high-speed internet. The librarian plays a crucial role here as an equalizer, providing free access to technology and training digital literacy skills that are essential for employability.</w:t>
      </w:r>
    </w:p>
    <w:bookmarkEnd w:id="25"/>
    <w:bookmarkEnd w:id="26"/>
    <w:bookmarkStart w:id="30" w:name="the-librarian-as-a-catalyst-for-change"/>
    <w:p>
      <w:pPr>
        <w:pStyle w:val="Heading2"/>
      </w:pPr>
      <w:r>
        <w:t xml:space="preserve">4. The Librarian as a Catalyst for Change</w:t>
      </w:r>
    </w:p>
    <w:p>
      <w:pPr>
        <w:pStyle w:val="FirstParagraph"/>
      </w:pPr>
      <w:r>
        <w:t xml:space="preserve">In response to these challenges, the definition of the librarian is expanding. In Pakistan Karachi, librarians are increasingly taking on roles that extend beyond the library walls.</w:t>
      </w:r>
    </w:p>
    <w:bookmarkStart w:id="27" w:name="information-literacy-educators"/>
    <w:p>
      <w:pPr>
        <w:pStyle w:val="Heading3"/>
      </w:pPr>
      <w:r>
        <w:t xml:space="preserve">4.1 Information Literacy Educators</w:t>
      </w:r>
    </w:p>
    <w:p>
      <w:pPr>
        <w:pStyle w:val="FirstParagraph"/>
      </w:pPr>
      <w:r>
        <w:t xml:space="preserve">Facing an epidemic of misinformation online, librarians in Pakistan Karachi are integrating information literacy into curricula. They teach students how to evaluate sources, distinguish between peer-reviewed articles and credible news, and utilize databases effectively. This role is vital for fostering critical thinking among the youth.</w:t>
      </w:r>
    </w:p>
    <w:bookmarkEnd w:id="27"/>
    <w:bookmarkStart w:id="28" w:name="community-engagement-and-outreach"/>
    <w:p>
      <w:pPr>
        <w:pStyle w:val="Heading3"/>
      </w:pPr>
      <w:r>
        <w:t xml:space="preserve">4.2 Community Engagement and Outreach</w:t>
      </w:r>
    </w:p>
    <w:p>
      <w:pPr>
        <w:pStyle w:val="FirstParagraph"/>
      </w:pPr>
      <w:r>
        <w:t xml:space="preserve">Public librarians in areas like Lyari or Gulistan-e-Johar are transforming libraries into community centers. They host reading clubs, vocational training workshops, and legal aid information sessions. Here, the librarian acts as a social worker and mentor, using the library as a safe space for dialogue and learning.</w:t>
      </w:r>
    </w:p>
    <w:bookmarkEnd w:id="28"/>
    <w:bookmarkStart w:id="29" w:name="advocacy-for-open-access"/>
    <w:p>
      <w:pPr>
        <w:pStyle w:val="Heading3"/>
      </w:pPr>
      <w:r>
        <w:t xml:space="preserve">4.3 Advocacy for Open Access</w:t>
      </w:r>
    </w:p>
    <w:p>
      <w:pPr>
        <w:pStyle w:val="FirstParagraph"/>
      </w:pPr>
      <w:r>
        <w:t xml:space="preserve">Librarians are leading the charge in promoting Open Access (OA) initiatives within Pakistan Karachi’s academic community. By encouraging faculty to publish in OA journals and creating institutional repositories, they are reducing costs and increasing the visibility of local research.</w:t>
      </w:r>
    </w:p>
    <w:bookmarkEnd w:id="29"/>
    <w:bookmarkEnd w:id="30"/>
    <w:bookmarkStart w:id="31" w:name="strategic-recommendations"/>
    <w:p>
      <w:pPr>
        <w:pStyle w:val="Heading2"/>
      </w:pPr>
      <w:r>
        <w:t xml:space="preserve">5. Strategic Recommendations</w:t>
      </w:r>
    </w:p>
    <w:p>
      <w:pPr>
        <w:pStyle w:val="FirstParagraph"/>
      </w:pPr>
      <w:r>
        <w:t xml:space="preserve">To further empower the librarian in this context, several strategies are recommended:</w:t>
      </w:r>
    </w:p>
    <w:p>
      <w:pPr>
        <w:numPr>
          <w:ilvl w:val="0"/>
          <w:numId w:val="1001"/>
        </w:numPr>
        <w:pStyle w:val="Compact"/>
      </w:pPr>
      <w:r>
        <w:rPr>
          <w:bCs/>
          <w:b/>
        </w:rPr>
        <w:t xml:space="preserve">Digital Infrastructure Investment:</w:t>
      </w:r>
      <w:r>
        <w:t xml:space="preserve"> </w:t>
      </w:r>
      <w:r>
        <w:t xml:space="preserve">Government and private stakeholders must prioritize stable internet and power supply for library facilities.</w:t>
      </w:r>
    </w:p>
    <w:p>
      <w:pPr>
        <w:numPr>
          <w:ilvl w:val="0"/>
          <w:numId w:val="1001"/>
        </w:numPr>
        <w:pStyle w:val="Compact"/>
      </w:pPr>
      <w:r>
        <w:rPr>
          <w:bCs/>
          <w:b/>
        </w:rPr>
        <w:t xml:space="preserve">Continuous Professional Development:</w:t>
      </w:r>
      <w:r>
        <w:t xml:space="preserve"> </w:t>
      </w:r>
      <w:r>
        <w:t xml:space="preserve">Regular training programs in digital archiving, data management, and soft skills are essential for librarians.</w:t>
      </w:r>
    </w:p>
    <w:p>
      <w:pPr>
        <w:numPr>
          <w:ilvl w:val="0"/>
          <w:numId w:val="1001"/>
        </w:numPr>
        <w:pStyle w:val="Compact"/>
      </w:pPr>
      <w:r>
        <w:t xml:space="preserve">Promotion of Urdu Digital Content:Librarians should curate and promote digital resources in Urdu to bridge the language gap for non-English speaking students.</w:t>
      </w:r>
    </w:p>
    <w:p>
      <w:pPr>
        <w:numPr>
          <w:ilvl w:val="0"/>
          <w:numId w:val="1001"/>
        </w:numPr>
        <w:pStyle w:val="Compact"/>
      </w:pPr>
      <w:r>
        <w:rPr>
          <w:bCs/>
          <w:b/>
        </w:rPr>
        <w:t xml:space="preserve">Networking:</w:t>
      </w:r>
      <w:r>
        <w:t xml:space="preserve"> </w:t>
      </w:r>
      <w:r>
        <w:t xml:space="preserve">Establishing a strong consortium of libraries across Pakistan Karachi to share costs and expertise.</w:t>
      </w:r>
    </w:p>
    <w:bookmarkEnd w:id="31"/>
    <w:bookmarkStart w:id="32" w:name="conclusion"/>
    <w:p>
      <w:pPr>
        <w:pStyle w:val="Heading2"/>
      </w:pPr>
      <w:r>
        <w:t xml:space="preserve">6. Conclusion</w:t>
      </w:r>
    </w:p>
    <w:p>
      <w:pPr>
        <w:pStyle w:val="FirstParagraph"/>
      </w:pPr>
      <w:r>
        <w:t xml:space="preserve">The landscape of information science in Pakistan Karachi is undergoing a profound shift. The librarian is no longer a passive observer but an active participant in the intellectual and social development of the city. As technology continues to evolve, so too must the tools and mindsets employed by librarians. By embracing their new roles as educators, advocates, and technologists, librarians can ensure that libraries remain relevant and vital institutions.</w:t>
      </w:r>
    </w:p>
    <w:p>
      <w:pPr>
        <w:pStyle w:val="BodyText"/>
      </w:pPr>
      <w:r>
        <w:t xml:space="preserve">The success of any educational or information policy in Pakistan Karachi hinges on the support and empowerment of its library professionals. Recognizing the librarian as a key stakeholder is not just an academic recommendation but a practical necessity for building an informed, democratic, and progressive society in this dynamic urban center.</w:t>
      </w:r>
    </w:p>
    <w:bookmarkEnd w:id="32"/>
    <w:bookmarkStart w:id="33" w:name="references"/>
    <w:p>
      <w:pPr>
        <w:pStyle w:val="Heading2"/>
      </w:pPr>
      <w:r>
        <w:t xml:space="preserve">References</w:t>
      </w:r>
    </w:p>
    <w:p>
      <w:pPr>
        <w:numPr>
          <w:ilvl w:val="0"/>
          <w:numId w:val="1002"/>
        </w:numPr>
        <w:pStyle w:val="Compact"/>
      </w:pPr>
      <w:r>
        <w:t xml:space="preserve">Ahmed, S. (2018). *Urbanization and Library Services in Mega-Cities*. Journal of South Asian Library Science.</w:t>
      </w:r>
    </w:p>
    <w:p>
      <w:pPr>
        <w:numPr>
          <w:ilvl w:val="0"/>
          <w:numId w:val="1002"/>
        </w:numPr>
        <w:pStyle w:val="Compact"/>
      </w:pPr>
      <w:r>
        <w:t xml:space="preserve">Bhatti, R. &amp; Khan, A. (2020). *Digital Literacy Challenges in Pakistani Universities*. Karachi: University Press.</w:t>
      </w:r>
    </w:p>
    <w:p>
      <w:pPr>
        <w:numPr>
          <w:ilvl w:val="0"/>
          <w:numId w:val="1002"/>
        </w:numPr>
        <w:pStyle w:val="Compact"/>
      </w:pPr>
      <w:r>
        <w:t xml:space="preserve">Raza, M. (2019). *The Role of Public Libraries in Social Inclusion*. International Journal of Information Management.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Pakistan Karachi: Bridging Tradition and Modernity</dc:title>
  <dc:creator/>
  <dc:language>en</dc:language>
  <cp:keywords/>
  <dcterms:created xsi:type="dcterms:W3CDTF">2026-07-29T04:09:24Z</dcterms:created>
  <dcterms:modified xsi:type="dcterms:W3CDTF">2026-07-29T04:09:24Z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