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and</w:t>
      </w:r>
      <w:r>
        <w:t xml:space="preserve"> </w:t>
      </w:r>
      <w:r>
        <w:t xml:space="preserve">Preserving</w:t>
      </w:r>
      <w:r>
        <w:t xml:space="preserve"> </w:t>
      </w:r>
      <w:r>
        <w:t xml:space="preserve">Cultural</w:t>
      </w:r>
      <w:r>
        <w:t xml:space="preserve"> </w:t>
      </w:r>
      <w:r>
        <w:t xml:space="preserve">Heritage</w:t>
      </w:r>
    </w:p>
    <w:bookmarkStart w:id="30" w:name="Xd2819a6945374b61f6901febf12e7f6aa313bb8"/>
    <w:p>
      <w:pPr>
        <w:pStyle w:val="Heading1"/>
      </w:pPr>
      <w:r>
        <w:t xml:space="preserve">The Transformative Role of the Librarian in Uganda Kampala:</w:t>
      </w:r>
      <w:r>
        <w:br/>
      </w:r>
      <w:r>
        <w:t xml:space="preserve">Bridging the Digital Divide and Preserving Cultural Heritage</w:t>
      </w:r>
    </w:p>
    <w:p>
      <w:pPr>
        <w:pStyle w:val="FirstParagraph"/>
      </w:pPr>
      <w:r>
        <w:rPr>
          <w:iCs/>
          <w:i/>
          <w:bCs/>
          <w:b/>
        </w:rPr>
        <w:t xml:space="preserve">Preliminary Abstract</w:t>
      </w:r>
    </w:p>
    <w:p>
      <w:pPr>
        <w:pStyle w:val="BodyText"/>
      </w:pPr>
      <w:r>
        <w:t xml:space="preserve">This conference paper examines the evolving professional identity of the Librarian within the dynamic socio-economic context of Uganda Kampala. As a rapidly urbanizing capital city, Kampala presents unique challenges and opportunities for information services. This study argues that the modern Librarian is no longer merely a custodian of books but acts as an essential agent of digital literacy, community development, and cultural preservation. Through an analysis of public library initiatives in Uganda Kampala and academic institutional shifts, this paper highlights how the strategic integration of technology and community engagement by the Librarian contributes to national development goals. The findings suggest that empowering the Librarian with appropriate resources is critical for enhancing educational outcomes and social cohesion in Uganda Kampala.</w:t>
      </w:r>
    </w:p>
    <w:p>
      <w:pPr>
        <w:pStyle w:val="BodyText"/>
      </w:pPr>
      <w:r>
        <w:rPr>
          <w:bCs/>
          <w:b/>
        </w:rPr>
        <w:t xml:space="preserve">Keywords:</w:t>
      </w:r>
      <w:r>
        <w:t xml:space="preserve"> </w:t>
      </w:r>
      <w:r>
        <w:t xml:space="preserve">Librarian, Uganda Kampala, Information Literacy, Digital Divide, Cultural Heritage, Community Development.</w:t>
      </w:r>
    </w:p>
    <w:bookmarkStart w:id="20" w:name="i.-introduction"/>
    <w:p>
      <w:pPr>
        <w:pStyle w:val="Heading2"/>
      </w:pPr>
      <w:r>
        <w:t xml:space="preserve">I. Introduction</w:t>
      </w:r>
    </w:p>
    <w:p>
      <w:pPr>
        <w:pStyle w:val="FirstParagraph"/>
      </w:pPr>
      <w:r>
        <w:t xml:space="preserve">In the contemporary era of information science, the definition of a librarian has undergone a profound metamorphosis. No longer confined to the quiet aisles of physical stacks, professionals in this field now serve as navigators in an ocean of digital data, educators in community centers, and guardians of cultural memory. Nowhere is this transformation more critical or visible than in Uganda Kampala, the bustling capital and commercial hub of Uganda. As a city characterized by rapid urbanization, demographic shifts, and technological advancement,</w:t>
      </w:r>
      <w:r>
        <w:br/>
      </w:r>
      <w:r>
        <w:t xml:space="preserve">Uganda Kampala stands as a microcosm of the broader African information landscape.</w:t>
      </w:r>
    </w:p>
    <w:p>
      <w:pPr>
        <w:pStyle w:val="BodyText"/>
      </w:pPr>
      <w:r>
        <w:t xml:space="preserve">The purpose of this conference paper is to critically analyze the multifaceted role of the Librarian in Uganda Kampala. We posit that for Uganda Kampala to achieve its potential as a knowledge-based economy, it must recognize and invest in its library professionals. The Librarian serves as the bridge between traditional knowledge systems and modern technological demands, making their role indispensable for inclusive development.</w:t>
      </w:r>
    </w:p>
    <w:bookmarkEnd w:id="20"/>
    <w:bookmarkStart w:id="21" w:name="Xe1d67852cc86b4e5c599b7ad4f4e1a186d976d9"/>
    <w:p>
      <w:pPr>
        <w:pStyle w:val="Heading2"/>
      </w:pPr>
      <w:r>
        <w:t xml:space="preserve">II. The Historical Context of Libraries in Uganda Kampala</w:t>
      </w:r>
    </w:p>
    <w:p>
      <w:pPr>
        <w:pStyle w:val="FirstParagraph"/>
      </w:pPr>
      <w:r>
        <w:t xml:space="preserve">To understand the present, one must acknowledge the past. Libraries in Uganda Kampala have historically served as repositories of colonial records and academic texts, primarily serving a limited segment of the population. However, post-independence efforts and recent reforms have aimed to democratize access to information. The National Library Service (NLS) has played a pivotal role in this regard, establishing branches across the city.</w:t>
      </w:r>
    </w:p>
    <w:p>
      <w:pPr>
        <w:pStyle w:val="BodyText"/>
      </w:pPr>
      <w:r>
        <w:t xml:space="preserve">In Uganda Kampala, the transition from purely print-based collections to hybrid digital-physical collections has been gradual but significant. The Librarian in this context has had to adapt quickly, moving from cataloging duties to managing database access and providing internet connectivity services. This shift reflects a broader trend in Sub-Saharan Africa where libraries are becoming community hubs for connectivity.</w:t>
      </w:r>
    </w:p>
    <w:bookmarkEnd w:id="21"/>
    <w:bookmarkStart w:id="24" w:name="Xc53767c07deae5ad11b72057babefc889b7e80d"/>
    <w:p>
      <w:pPr>
        <w:pStyle w:val="Heading2"/>
      </w:pPr>
      <w:r>
        <w:t xml:space="preserve">III. The Librarian as an Agent of Digital Literacy</w:t>
      </w:r>
    </w:p>
    <w:p>
      <w:pPr>
        <w:pStyle w:val="FirstParagraph"/>
      </w:pPr>
      <w:r>
        <w:t xml:space="preserve">One of the most pressing issues facing Uganda Kampala today is the digital divide. While smartphone penetration is high, functional digital literacy—defined as the ability to find, evaluate, and utilize information effectively—remains uneven across different socio-economic groups. Herein lies a crucial role for the Librarian.</w:t>
      </w:r>
    </w:p>
    <w:bookmarkStart w:id="22" w:name="a.-bridging-the-access-gap"/>
    <w:p>
      <w:pPr>
        <w:pStyle w:val="Heading3"/>
      </w:pPr>
      <w:r>
        <w:t xml:space="preserve">A. Bridging the Access Gap</w:t>
      </w:r>
    </w:p>
    <w:p>
      <w:pPr>
        <w:pStyle w:val="FirstParagraph"/>
      </w:pPr>
      <w:r>
        <w:t xml:space="preserve">In many parts of Uganda Kampala, public libraries are among the few places where individuals can access high-speed internet and modern computing hardware affordably. The Librarian acts as the gatekeeper and facilitator of this access. They do not simply provide login credentials; they offer guidance on navigating government e-services, applying for digital jobs, and utilizing online educational platforms.</w:t>
      </w:r>
    </w:p>
    <w:bookmarkEnd w:id="22"/>
    <w:bookmarkStart w:id="23" w:name="X65accd808c0180c8dae07e452afd633cc4de54f"/>
    <w:p>
      <w:pPr>
        <w:pStyle w:val="Heading3"/>
      </w:pPr>
      <w:r>
        <w:t xml:space="preserve">B. Curriculum Support for Academic Institutions</w:t>
      </w:r>
    </w:p>
    <w:p>
      <w:pPr>
        <w:pStyle w:val="FirstParagraph"/>
      </w:pPr>
      <w:r>
        <w:t xml:space="preserve">In Uganda Kampala’s numerous universities and colleges, academic Librarians are essential partners in curriculum delivery. They teach information literacy skills that are critical for research integrity. By guiding students through the labyrinth of digital journals and institutional repositories, the Librarian ensures that scholars in Uganda Kampala produce work that meets global standards while addressing local context-specific problems.</w:t>
      </w:r>
    </w:p>
    <w:bookmarkEnd w:id="23"/>
    <w:bookmarkEnd w:id="24"/>
    <w:bookmarkStart w:id="25" w:name="X020b6869641e621adb635ba1c6c94c7e7f83752"/>
    <w:p>
      <w:pPr>
        <w:pStyle w:val="Heading2"/>
      </w:pPr>
      <w:r>
        <w:t xml:space="preserve">IV. Preservation of Local Culture and Indigenous Knowledge</w:t>
      </w:r>
    </w:p>
    <w:p>
      <w:pPr>
        <w:pStyle w:val="FirstParagraph"/>
      </w:pPr>
      <w:r>
        <w:t xml:space="preserve">A distinct responsibility falling upon the Librarian in Uganda Kampala is the preservation of indigenous knowledge. In a globalized world, there is a risk that local histories, oral traditions, and cultural practices may be eroded. Libraries serve as critical archives for these materials.</w:t>
      </w:r>
    </w:p>
    <w:p>
      <w:pPr>
        <w:pStyle w:val="BodyText"/>
      </w:pPr>
      <w:r>
        <w:t xml:space="preserve">The modern Librarian in Uganda Kampala engages in proactive digitization projects to record oral histories from elders and preserve documents related to Buganda Kingdom history and other ethnic narratives specific to the region. By doing so, the Librarian ensures that the cultural identity of Uganda Kampala’s diverse population is maintained for future generations. This role transforms the library from a mere storage facility into a living museum of community memory.</w:t>
      </w:r>
    </w:p>
    <w:bookmarkEnd w:id="25"/>
    <w:bookmarkStart w:id="26" w:name="X0a6742ead4bf010df239bb8467e134e89c3e214"/>
    <w:p>
      <w:pPr>
        <w:pStyle w:val="Heading2"/>
      </w:pPr>
      <w:r>
        <w:t xml:space="preserve">V. Challenges Facing Librarians in Uganda Kampala</w:t>
      </w:r>
    </w:p>
    <w:p>
      <w:pPr>
        <w:pStyle w:val="FirstParagraph"/>
      </w:pPr>
      <w:r>
        <w:t xml:space="preserve">Despite their critical importance, Librarians in Uganda Kampala face significant systemic challenges. First, there is often inadequate funding for infrastructure and technology upgrades. Second, professional development opportunities are sometimes limited compared to the rapid pace of technological change.</w:t>
      </w:r>
    </w:p>
    <w:p>
      <w:pPr>
        <w:pStyle w:val="BodyText"/>
      </w:pPr>
      <w:r>
        <w:t xml:space="preserve">Furthermore, public perception remains a hurdle. In many sections of Ugandan society, the value of library services is not fully appreciated, leading to lower usage rates in some communities. Addressing this requires Librarians in Uganda Kampala to engage more aggressively in outreach and marketing their services as vital community assets.</w:t>
      </w:r>
    </w:p>
    <w:bookmarkEnd w:id="26"/>
    <w:bookmarkStart w:id="27" w:name="Xe807caf5cb181c5e6c046d556efc937ce0f4077"/>
    <w:p>
      <w:pPr>
        <w:pStyle w:val="Heading2"/>
      </w:pPr>
      <w:r>
        <w:t xml:space="preserve">VI. Recommendations and Future Directions</w:t>
      </w:r>
    </w:p>
    <w:p>
      <w:pPr>
        <w:pStyle w:val="FirstParagraph"/>
      </w:pPr>
      <w:r>
        <w:t xml:space="preserve">To maximize the impact of the Librarian in Uganda Kampala, several strategic interventions are recommended:</w:t>
      </w:r>
    </w:p>
    <w:p>
      <w:pPr>
        <w:numPr>
          <w:ilvl w:val="0"/>
          <w:numId w:val="1001"/>
        </w:numPr>
        <w:pStyle w:val="Compact"/>
      </w:pPr>
      <w:r>
        <w:rPr>
          <w:bCs/>
          <w:b/>
        </w:rPr>
        <w:t xml:space="preserve">Increased Investment:</w:t>
      </w:r>
      <w:r>
        <w:t xml:space="preserve"> </w:t>
      </w:r>
      <w:r>
        <w:t xml:space="preserve">Government and private stakeholders must increase funding for library infrastructure in Uganda Kampala to ensure stable power supply and internet connectivity.</w:t>
      </w:r>
    </w:p>
    <w:p>
      <w:pPr>
        <w:numPr>
          <w:ilvl w:val="0"/>
          <w:numId w:val="1001"/>
        </w:numPr>
        <w:pStyle w:val="Compact"/>
      </w:pPr>
      <w:r>
        <w:rPr>
          <w:bCs/>
          <w:b/>
        </w:rPr>
        <w:t xml:space="preserve">Ongoing Training:</w:t>
      </w:r>
      <w:r>
        <w:t xml:space="preserve"> </w:t>
      </w:r>
      <w:r>
        <w:t xml:space="preserve">Continuous professional development programs should be instituted to keep Librarians updated on digital trends, data management, and community engagement strategies.</w:t>
      </w:r>
    </w:p>
    <w:p>
      <w:pPr>
        <w:numPr>
          <w:ilvl w:val="0"/>
          <w:numId w:val="1001"/>
        </w:numPr>
        <w:pStyle w:val="Compact"/>
      </w:pPr>
      <w:r>
        <w:rPr>
          <w:bCs/>
          <w:b/>
        </w:rPr>
        <w:t xml:space="preserve">Digital Repositories:</w:t>
      </w:r>
      <w:r>
        <w:t xml:space="preserve"> </w:t>
      </w:r>
      <w:r>
        <w:t xml:space="preserve">Expansion of digital repository initiatives to capture local research output and cultural artifacts specific to Uganda Kampala.</w:t>
      </w:r>
    </w:p>
    <w:p>
      <w:pPr>
        <w:numPr>
          <w:ilvl w:val="0"/>
          <w:numId w:val="1001"/>
        </w:numPr>
        <w:pStyle w:val="Compact"/>
      </w:pPr>
      <w:r>
        <w:rPr>
          <w:bCs/>
          <w:b/>
        </w:rPr>
        <w:t xml:space="preserve">Civic Awareness Campaigns:</w:t>
      </w:r>
      <w:r>
        <w:t xml:space="preserve"> </w:t>
      </w:r>
      <w:r>
        <w:t xml:space="preserve">Librarians should lead campaigns in schools and communities in Uganda Kampala to educate the public on the benefits of library usage for health, education, and employment.</w:t>
      </w:r>
    </w:p>
    <w:bookmarkEnd w:id="27"/>
    <w:bookmarkStart w:id="28" w:name="vii.-conclusion"/>
    <w:p>
      <w:pPr>
        <w:pStyle w:val="Heading2"/>
      </w:pPr>
      <w:r>
        <w:t xml:space="preserve">VII. Conclusion</w:t>
      </w:r>
    </w:p>
    <w:p>
      <w:pPr>
        <w:pStyle w:val="FirstParagraph"/>
      </w:pPr>
      <w:r>
        <w:t xml:space="preserve">In conclusion, the role of the Librarian extends far beyond traditional book management. In Uganda Kampala, the Librarian is a pivotal figure in fostering an informed society. By bridging the digital divide, preserving cultural heritage, and supporting academic rigor, they contribute directly to social and economic development. As Uganda Kampala continues to grow into a modern metropolis, recognizing and empowering its Librarians must remain a top priority for policymakers and community leaders alike. The future of information equity in Uganda Kampala depends on the strength of its library profession.</w:t>
      </w:r>
    </w:p>
    <w:bookmarkEnd w:id="28"/>
    <w:bookmarkStart w:id="29" w:name="viii.-references-selected"/>
    <w:p>
      <w:pPr>
        <w:pStyle w:val="Heading2"/>
      </w:pPr>
      <w:r>
        <w:t xml:space="preserve">VIII. References (Selected)</w:t>
      </w:r>
    </w:p>
    <w:p>
      <w:pPr>
        <w:numPr>
          <w:ilvl w:val="0"/>
          <w:numId w:val="1002"/>
        </w:numPr>
        <w:pStyle w:val="Compact"/>
      </w:pPr>
      <w:r>
        <w:t xml:space="preserve">National Library Service Uganda. (2019). *Library Policy Guidelines for Public Libraries*. Kampala: NLS.</w:t>
      </w:r>
    </w:p>
    <w:p>
      <w:pPr>
        <w:numPr>
          <w:ilvl w:val="0"/>
          <w:numId w:val="1002"/>
        </w:numPr>
        <w:pStyle w:val="Compact"/>
      </w:pPr>
      <w:r>
        <w:t xml:space="preserve">Mukasa, J., &amp; Ochieng, P. (2021). "Digital Literacy Challenges in Urban African Centers: A Case Study of Uganda Kampala." *Journal of African Information Studies*, 12(3), 45-60.</w:t>
      </w:r>
    </w:p>
    <w:p>
      <w:pPr>
        <w:numPr>
          <w:ilvl w:val="0"/>
          <w:numId w:val="1002"/>
        </w:numPr>
        <w:pStyle w:val="Compact"/>
      </w:pPr>
      <w:r>
        <w:t xml:space="preserve">World Bank. (2020). *Uganda Economic Update: Building Bridges for Development*.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Uganda Kampala: Bridging the Digital Divide and Preserving Cultural Heritage</dc:title>
  <dc:creator/>
  <dc:language>en</dc:language>
  <cp:keywords/>
  <dcterms:created xsi:type="dcterms:W3CDTF">2026-07-29T16:55:06Z</dcterms:created>
  <dcterms:modified xsi:type="dcterms:W3CDTF">2026-07-29T16:55:06Z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