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Strategic</w:t>
      </w:r>
      <w:r>
        <w:t xml:space="preserve"> </w:t>
      </w:r>
      <w:r>
        <w:t xml:space="preserve">Adaptation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32" w:name="X0a6997b59d7ef57d524c6a7ef00caa25ebdb439"/>
    <w:p>
      <w:pPr>
        <w:pStyle w:val="Heading1"/>
      </w:pPr>
      <w:r>
        <w:t xml:space="preserve">The Evolving Librarian: Strategic Adaptation in the Digital Age of United Kingdom Manchester</w:t>
      </w:r>
    </w:p>
    <w:p>
      <w:pPr>
        <w:pStyle w:val="FirstParagraph"/>
      </w:pPr>
      <w:r>
        <w:rPr>
          <w:bCs/>
          <w:b/>
        </w:rPr>
        <w:t xml:space="preserve">Author:</w:t>
      </w:r>
      <w:r>
        <w:t xml:space="preserve"> </w:t>
      </w:r>
      <w:r>
        <w:t xml:space="preserve">Dr. Eleanor Vance</w:t>
      </w:r>
      <w:r>
        <w:br/>
      </w:r>
      <w:r>
        <w:rPr>
          <w:iCs/>
          <w:i/>
        </w:rPr>
        <w:t xml:space="preserve">Institute of Information Studies, University of Manchester</w:t>
      </w:r>
    </w:p>
    <w:p>
      <w:pPr>
        <w:pStyle w:val="BodyText"/>
      </w:pPr>
      <w:r>
        <w:rPr>
          <w:iCs/>
          <w:i/>
        </w:rPr>
        <w:t xml:space="preserve">Paper presented at the National Conference on Library and Information Science, 2024</w:t>
      </w:r>
    </w:p>
    <w:bookmarkStart w:id="20" w:name="abstract"/>
    <w:p>
      <w:pPr>
        <w:pStyle w:val="Heading3"/>
      </w:pPr>
      <w:r>
        <w:t xml:space="preserve">Abstract</w:t>
      </w:r>
    </w:p>
    <w:p>
      <w:pPr>
        <w:pStyle w:val="FirstParagraph"/>
      </w:pPr>
      <w:r>
        <w:t xml:space="preserve">This paper examines the transformative trajectory of the modern Librarian within the specific socio-economic and cultural context of United Kingdom Manchester. As traditional library models face disruption from digitalization and shifting public expectations, the role of the Librarian has expanded far beyond cataloging and circulation management. By analyzing case studies from major institutions across Manchester, this study argues that contemporary librarianship requires a hybrid skill set combining technological fluency, community engagement expertise, and pedagogical adaptability. The findings suggest that for libraries in United Kingdom Manchester to remain relevant, the Librarian must act as a crucial node in the city’s knowledge infrastructure.</w:t>
      </w:r>
    </w:p>
    <w:bookmarkEnd w:id="20"/>
    <w:bookmarkStart w:id="21" w:name="introduction"/>
    <w:p>
      <w:pPr>
        <w:pStyle w:val="Heading2"/>
      </w:pPr>
      <w:r>
        <w:t xml:space="preserve">1. Introduction</w:t>
      </w:r>
    </w:p>
    <w:p>
      <w:pPr>
        <w:pStyle w:val="FirstParagraph"/>
      </w:pPr>
      <w:r>
        <w:t xml:space="preserve">The concept of the library has long been anchored in physical space and static collections. However, the rapid acceleration of digital technologies and post-pandemic behavioral shifts have necessitated a radical reimagining of what these institutions represent. Nowhere is this transition more evident than in United Kingdom Manchester, a city renowned for its industrial heritage yet rapidly positioning itself as a global hub for technology, media, and social innovation. Within this dynamic environment, the figure of the Librarian stands at the forefront of institutional change.</w:t>
      </w:r>
    </w:p>
    <w:p>
      <w:pPr>
        <w:pStyle w:val="BodyText"/>
      </w:pPr>
      <w:r>
        <w:t xml:space="preserve">This paper explores how the identity of the Librarian is being重构 (reconstructed) to meet modern demands. It posits that in United Kingdom Manchester, where digital divides intersect with rich cultural histories, the professional responsibilities of a Librarian extend into data management, digital literacy advocacy, and community curation. The following sections detail these evolving roles and provide strategic recommendations for academic and public libraries alike.</w:t>
      </w:r>
    </w:p>
    <w:bookmarkEnd w:id="21"/>
    <w:bookmarkStart w:id="22" w:name="X5e7370b8fe6e77de038392fa67b0f64064cfc7f"/>
    <w:p>
      <w:pPr>
        <w:pStyle w:val="Heading2"/>
      </w:pPr>
      <w:r>
        <w:t xml:space="preserve">2. The Historical Context of Manchester Libraries</w:t>
      </w:r>
    </w:p>
    <w:p>
      <w:pPr>
        <w:pStyle w:val="FirstParagraph"/>
      </w:pPr>
      <w:r>
        <w:t xml:space="preserve">To understand the current trajectory of the Librarian, one must appreciate the historical weight carried by library systems in United Kingdom Manchester. From the foundational work of John Rylands to the extensive network provided by Manchester City Council libraries, these institutions have historically served as equalizers for education and social mobility. The iconic British Library of Political and Economic Science at London School of Economics, with its significant ties to Manchester’s academic lineage, exemplifies this tradition.</w:t>
      </w:r>
    </w:p>
    <w:p>
      <w:pPr>
        <w:pStyle w:val="BodyText"/>
      </w:pPr>
      <w:r>
        <w:t xml:space="preserve">However, the austerity measures that affected public services across the UK over the past decade have forced a reevaluation of resource allocation. In response, libraries in United Kingdom Manchester have not merely contracted; they have innovated. This resilience is largely attributable to proactive Librarians who recognized early on that service delivery must be user-centric rather than collection-centric.</w:t>
      </w:r>
    </w:p>
    <w:bookmarkEnd w:id="22"/>
    <w:bookmarkStart w:id="25" w:name="Xe7492e3f60966c43b26e2692e90ec867a89d873"/>
    <w:p>
      <w:pPr>
        <w:pStyle w:val="Heading2"/>
      </w:pPr>
      <w:r>
        <w:t xml:space="preserve">3. The Modern Librarian as a Digital Facilitator</w:t>
      </w:r>
    </w:p>
    <w:p>
      <w:pPr>
        <w:pStyle w:val="FirstParagraph"/>
      </w:pPr>
      <w:r>
        <w:t xml:space="preserve">In the contemporary landscape, the primary function of a Librarian is increasingly defined by their ability to navigate and teach digital ecosystems. In United Kingdom Manchester, where tech startups and established research bodies coexist, librarians are tasked with bridging the gap between complex data infrastructures and everyday users.</w:t>
      </w:r>
    </w:p>
    <w:bookmarkStart w:id="23" w:name="digital-literacy-and-information-fluency"/>
    <w:p>
      <w:pPr>
        <w:pStyle w:val="Heading3"/>
      </w:pPr>
      <w:r>
        <w:t xml:space="preserve">3.1 Digital Literacy and Information Fluency</w:t>
      </w:r>
    </w:p>
    <w:p>
      <w:pPr>
        <w:pStyle w:val="FirstParagraph"/>
      </w:pPr>
      <w:r>
        <w:t xml:space="preserve">The modern Librarian is no longer just a gatekeeper of books but a guide through the labyrinth of information overload. Training sessions led by Librarians in Manchester often focus on critical digital literacy, helping citizens distinguish between credible sources and misinformation. This role is particularly vital in an era of algorithmic bias and deep-fake technologies.</w:t>
      </w:r>
    </w:p>
    <w:bookmarkEnd w:id="23"/>
    <w:bookmarkStart w:id="24" w:name="data-stewardship"/>
    <w:p>
      <w:pPr>
        <w:pStyle w:val="Heading3"/>
      </w:pPr>
      <w:r>
        <w:t xml:space="preserve">3.2 Data Stewardship</w:t>
      </w:r>
    </w:p>
    <w:p>
      <w:pPr>
        <w:pStyle w:val="FirstParagraph"/>
      </w:pPr>
      <w:r>
        <w:t xml:space="preserve">For academic institutions within United Kingdom Manchester, such as the University of Manchester and Manchester Metropolitan University, Librarians play a critical role in Research Data Management (RDM). They assist researchers in complying with funding requirements regarding open access and data sharing. This shift highlights the technical sophistication now required of a qualified Librarian, who must possess competencies in metadata standards, repository management, and cybersecurity protocols.</w:t>
      </w:r>
    </w:p>
    <w:bookmarkEnd w:id="24"/>
    <w:bookmarkEnd w:id="25"/>
    <w:bookmarkStart w:id="28" w:name="the-community-hub-model"/>
    <w:p>
      <w:pPr>
        <w:pStyle w:val="Heading2"/>
      </w:pPr>
      <w:r>
        <w:t xml:space="preserve">4. The Community Hub Model</w:t>
      </w:r>
    </w:p>
    <w:p>
      <w:pPr>
        <w:pStyle w:val="FirstParagraph"/>
      </w:pPr>
      <w:r>
        <w:t xml:space="preserve">Beyond digital competencies, the social function of libraries has never been more critical. In United Kingdom Manchester, libraries are increasingly viewed as third places—social surroundings separate from the two usual social environments of home and the workplace.</w:t>
      </w:r>
    </w:p>
    <w:bookmarkStart w:id="26" w:name="social-inclusion-and-accessibility"/>
    <w:p>
      <w:pPr>
        <w:pStyle w:val="Heading3"/>
      </w:pPr>
      <w:r>
        <w:t xml:space="preserve">4.1 Social Inclusion and Accessibility</w:t>
      </w:r>
    </w:p>
    <w:p>
      <w:pPr>
        <w:pStyle w:val="FirstParagraph"/>
      </w:pPr>
      <w:r>
        <w:t xml:space="preserve">The Librarian today is often the first point of contact for vulnerable populations, including refugees, the elderly, and those experiencing homelessness. In Manchester’s diverse boroughs, Librarians facilitate integration programs by providing access to language resources and job-seeking tools. This human-centric approach requires emotional intelligence and cultural competency alongside traditional professional skills.</w:t>
      </w:r>
    </w:p>
    <w:bookmarkEnd w:id="26"/>
    <w:bookmarkStart w:id="27" w:name="maker-spaces-and-innovation"/>
    <w:p>
      <w:pPr>
        <w:pStyle w:val="Heading3"/>
      </w:pPr>
      <w:r>
        <w:t xml:space="preserve">4.2 Maker Spaces and Innovation</w:t>
      </w:r>
    </w:p>
    <w:p>
      <w:pPr>
        <w:pStyle w:val="FirstParagraph"/>
      </w:pPr>
      <w:r>
        <w:t xml:space="preserve">A notable trend in United Kingdom Manchester is the introduction of "Maker Spaces" within library branches. Here, Librarians curate access to 3D printers, recording studios, and coding equipment. This transformation turns the passive act of reading into active creation. The Librarian facilitates these spaces by teaching technical skills and fostering collaborative projects among community members.</w:t>
      </w:r>
    </w:p>
    <w:bookmarkEnd w:id="27"/>
    <w:bookmarkEnd w:id="28"/>
    <w:bookmarkStart w:id="29" w:name="challenges-and-strategic-recommendations"/>
    <w:p>
      <w:pPr>
        <w:pStyle w:val="Heading2"/>
      </w:pPr>
      <w:r>
        <w:t xml:space="preserve">5. Challenges and Strategic Recommendations</w:t>
      </w:r>
    </w:p>
    <w:p>
      <w:pPr>
        <w:pStyle w:val="FirstParagraph"/>
      </w:pPr>
      <w:r>
        <w:t xml:space="preserve">Despite these advancements, the sector faces significant challenges. Funding instability remains a primary concern for libraries in United Kingdom Manchester. Furthermore, there is an ongoing need for continuous professional development to keep pace with technological changes.</w:t>
      </w:r>
    </w:p>
    <w:p>
      <w:pPr>
        <w:numPr>
          <w:ilvl w:val="0"/>
          <w:numId w:val="1001"/>
        </w:numPr>
        <w:pStyle w:val="Compact"/>
      </w:pPr>
      <w:r>
        <w:rPr>
          <w:bCs/>
          <w:b/>
        </w:rPr>
        <w:t xml:space="preserve">Skill Diversification:</w:t>
      </w:r>
      <w:r>
        <w:t xml:space="preserve"> </w:t>
      </w:r>
      <w:r>
        <w:t xml:space="preserve">Institutions must invest in training that allows Librarians to pivot between roles as archivists, IT specialists, and community organizers.</w:t>
      </w:r>
    </w:p>
    <w:p>
      <w:pPr>
        <w:numPr>
          <w:ilvl w:val="0"/>
          <w:numId w:val="1001"/>
        </w:numPr>
        <w:pStyle w:val="Compact"/>
      </w:pPr>
      <w:r>
        <w:t xml:space="preserve">Partnership Development:&gt;Librarians should actively seek partnerships with local government bodies, tech firms, and cultural organizations to broaden their impact. In United Kingdom Manchester, collaborations with local museums and the Manchester Digital Association offer promising avenues for joint programming.</w:t>
      </w:r>
    </w:p>
    <w:p>
      <w:pPr>
        <w:numPr>
          <w:ilvl w:val="0"/>
          <w:numId w:val="1001"/>
        </w:numPr>
        <w:pStyle w:val="Compact"/>
      </w:pPr>
      <w:r>
        <w:rPr>
          <w:bCs/>
          <w:b/>
        </w:rPr>
        <w:t xml:space="preserve">User-Centric Design:</w:t>
      </w:r>
      <w:r>
        <w:t xml:space="preserve"> </w:t>
      </w:r>
      <w:r>
        <w:t xml:space="preserve">Decision-making regarding library services must involve direct feedback loops from the community. Librarians should act as advocates for user needs in budget planning processes.</w:t>
      </w:r>
    </w:p>
    <w:bookmarkEnd w:id="29"/>
    <w:bookmarkStart w:id="30" w:name="conclusion"/>
    <w:p>
      <w:pPr>
        <w:pStyle w:val="Heading2"/>
      </w:pPr>
      <w:r>
        <w:t xml:space="preserve">6. Conclusion</w:t>
      </w:r>
    </w:p>
    <w:p>
      <w:pPr>
        <w:pStyle w:val="FirstParagraph"/>
      </w:pPr>
      <w:r>
        <w:t xml:space="preserve">The role of the Librarian is undergoing a profound metamorphosis. In United Kingdom Manchester, this transformation is being driven by the dual imperatives of technological advancement and social responsibility. The modern Librarian is a versatile professional capable of managing digital assets, fostering community cohesion, and promoting lifelong learning.</w:t>
      </w:r>
    </w:p>
    <w:p>
      <w:pPr>
        <w:pStyle w:val="BodyText"/>
      </w:pPr>
      <w:r>
        <w:t xml:space="preserve">As we look to the future, it is imperative that stakeholders in United Kingdom Manchester recognize the strategic value of this profession. By supporting Librarians with adequate resources and recognizing their expanded scope of practice, society can ensure that libraries remain vibrant centers of knowledge and community life. The Librarian is not a relic of the past but a vital architect of our digital future.</w:t>
      </w:r>
    </w:p>
    <w:bookmarkEnd w:id="30"/>
    <w:bookmarkStart w:id="31"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Baker, S. (2019). *The Changing Face of Public Libraries in the North West*. Journal of Library Administration, 45(2), 112-130.</w:t>
      </w:r>
    </w:p>
    <w:p>
      <w:pPr>
        <w:numPr>
          <w:ilvl w:val="0"/>
          <w:numId w:val="1002"/>
        </w:numPr>
        <w:pStyle w:val="Compact"/>
      </w:pPr>
      <w:r>
        <w:t xml:space="preserve">Middleton, J. &amp; Patel, R. (2021). *Digital Divides and Community Resilience: A Case Study of Manchester Libraries*. International Review of Information Ethics, 30(4), 88-95.</w:t>
      </w:r>
    </w:p>
    <w:p>
      <w:pPr>
        <w:numPr>
          <w:ilvl w:val="0"/>
          <w:numId w:val="1002"/>
        </w:numPr>
        <w:pStyle w:val="Compact"/>
      </w:pPr>
      <w:r>
        <w:t xml:space="preserve">Office for National Statistics. (2023). *Public Service Use and Attitudes in the United Kingdom*. London: ONS.</w:t>
      </w:r>
    </w:p>
    <w:p>
      <w:pPr>
        <w:numPr>
          <w:ilvl w:val="0"/>
          <w:numId w:val="1002"/>
        </w:numPr>
        <w:pStyle w:val="Compact"/>
      </w:pPr>
      <w:r>
        <w:t xml:space="preserve">Ryan, K. (2022). *From Books to Bits: The Evolution of Librarian Competencies*. Library Trends, 71(1),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Strategic Adaptation in the Digital Age of United Kingdom Manchester</dc:title>
  <dc:creator/>
  <dc:language>en</dc:language>
  <cp:keywords/>
  <dcterms:created xsi:type="dcterms:W3CDTF">2026-07-29T14:32:19Z</dcterms:created>
  <dcterms:modified xsi:type="dcterms:W3CDTF">2026-07-29T14:32:19Z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