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Strategic</w:t>
      </w:r>
      <w:r>
        <w:t xml:space="preserve"> </w:t>
      </w:r>
      <w:r>
        <w:t xml:space="preserve">Implications</w:t>
      </w:r>
      <w:r>
        <w:t xml:space="preserve"> </w:t>
      </w:r>
      <w:r>
        <w:t xml:space="preserve">for</w:t>
      </w:r>
      <w:r>
        <w:t xml:space="preserve"> </w:t>
      </w:r>
      <w:r>
        <w:t xml:space="preserve">Argentina</w:t>
      </w:r>
      <w:r>
        <w:t xml:space="preserve"> </w:t>
      </w:r>
      <w:r>
        <w:t xml:space="preserve">Córdoba</w:t>
      </w:r>
    </w:p>
    <w:bookmarkStart w:id="30" w:name="X21517d48d5de673e1c516399772e0845625dd7f"/>
    <w:p>
      <w:pPr>
        <w:pStyle w:val="Heading1"/>
      </w:pPr>
      <w:r>
        <w:t xml:space="preserve">The Evolving Role of the Marine Engineer: Strategic Implications for Argentina Córdoba</w:t>
      </w:r>
    </w:p>
    <w:p>
      <w:pPr>
        <w:pStyle w:val="FirstParagraph"/>
      </w:pPr>
      <w:r>
        <w:rPr>
          <w:iCs/>
          <w:i/>
          <w:bCs/>
          <w:b/>
        </w:rPr>
        <w:t xml:space="preserve">Abstract:</w:t>
      </w:r>
      <w:r>
        <w:br/>
      </w:r>
      <w:r>
        <w:t xml:space="preserve">This conference paper explores the critical intersection between traditional maritime engineering disciplines and the emerging industrial capabilities located in Argentina Córdoba. Traditionally, the role of a Marine Engineer has been confined to naval architecture and onboard propulsion systems. However, as Argentina seeks to diversify its economic portfolio beyond agriculture and mining, Córdoba has emerged as a technological hub with significant potential for offshore renewable energy integration, port logistics optimization, and advanced maritime manufacturing. This document analyzes how the skill sets of the modern Marine Engineer must adapt to meet these regional demands, highlighting the importance of cross-disciplinary training and international collaboration for Argentina Córdoba's future growth in the blue economy.</w:t>
      </w:r>
    </w:p>
    <w:bookmarkStart w:id="20" w:name="introduction"/>
    <w:p>
      <w:pPr>
        <w:pStyle w:val="Heading2"/>
      </w:pPr>
      <w:r>
        <w:t xml:space="preserve">1. Introduction</w:t>
      </w:r>
    </w:p>
    <w:p>
      <w:pPr>
        <w:pStyle w:val="FirstParagraph"/>
      </w:pPr>
      <w:r>
        <w:t xml:space="preserve">The global maritime industry is undergoing a paradigm shift driven by digitalization, decarbonization, and the demand for sustainable supply chain management. In this context, the profile of the Marine Engineer is expanding beyond its historical boundaries. While traditionally associated with shipbuilding and naval propulsion in coastal regions, these engineering competencies are increasingly relevant to inland technological hubs. This paper specifically addresses this shift within the context of</w:t>
      </w:r>
      <w:r>
        <w:t xml:space="preserve"> </w:t>
      </w:r>
      <w:r>
        <w:rPr>
          <w:bCs/>
          <w:b/>
        </w:rPr>
        <w:t xml:space="preserve">Argentina Córdoba</w:t>
      </w:r>
      <w:r>
        <w:t xml:space="preserve">, a province that has rapidly established itself as a center for automotive, aerospace, and information technology industries.</w:t>
      </w:r>
    </w:p>
    <w:p>
      <w:pPr>
        <w:pStyle w:val="BodyText"/>
      </w:pPr>
      <w:r>
        <w:t xml:space="preserve">The relevance of applying marine engineering principles in an inland region like Córdoba may seem counterintuitive at first glance. However, when viewed through the lens of the "Blue Economy" and logistical integration with Argentina’s Atlantic ports (such as Buenos Aires and Rosario), the strategic importance becomes clear. The engineers trained in marine systems are not only crucial for maintaining existing fleets but are also pivotal in developing new technologies that can be exported or utilized within broader industrial networks that include Córdoba-based manufacturing.</w:t>
      </w:r>
    </w:p>
    <w:bookmarkEnd w:id="20"/>
    <w:bookmarkStart w:id="21" w:name="Xc30933bf7ac2584b7890b596053b45ac778e27a"/>
    <w:p>
      <w:pPr>
        <w:pStyle w:val="Heading2"/>
      </w:pPr>
      <w:r>
        <w:t xml:space="preserve">2. The Modern Marine Engineer: A Multidisciplinary Profile</w:t>
      </w:r>
    </w:p>
    <w:p>
      <w:pPr>
        <w:pStyle w:val="FirstParagraph"/>
      </w:pPr>
      <w:r>
        <w:t xml:space="preserve">To understand the potential contribution to regions like Argentina Córdoba, one must first redefine what a contemporary</w:t>
      </w:r>
      <w:r>
        <w:t xml:space="preserve"> </w:t>
      </w:r>
      <w:r>
        <w:rPr>
          <w:bCs/>
          <w:b/>
        </w:rPr>
        <w:t xml:space="preserve">Marine Engineer</w:t>
      </w:r>
      <w:r>
        <w:t xml:space="preserve"> </w:t>
      </w:r>
      <w:r>
        <w:t xml:space="preserve">does. The modern engineer is no longer limited to maintaining diesel engines and hydraulic systems on vessels. Today’s professional is expected to possess expertise in:</w:t>
      </w:r>
    </w:p>
    <w:p>
      <w:pPr>
        <w:numPr>
          <w:ilvl w:val="0"/>
          <w:numId w:val="1001"/>
        </w:numPr>
        <w:pStyle w:val="Compact"/>
      </w:pPr>
      <w:r>
        <w:rPr>
          <w:bCs/>
          <w:b/>
        </w:rPr>
        <w:t xml:space="preserve">Renewable Energy Integration:</w:t>
      </w:r>
      <w:r>
        <w:t xml:space="preserve"> </w:t>
      </w:r>
      <w:r>
        <w:t xml:space="preserve">Designing hybrid propulsion systems that incorporate wind, solar, and hydrogen fuel cells.</w:t>
      </w:r>
    </w:p>
    <w:p>
      <w:pPr>
        <w:numPr>
          <w:ilvl w:val="0"/>
          <w:numId w:val="1001"/>
        </w:numPr>
        <w:pStyle w:val="Compact"/>
      </w:pPr>
      <w:r>
        <w:rPr>
          <w:bCs/>
          <w:b/>
        </w:rPr>
        <w:t xml:space="preserve">Digital Twins and IoT:</w:t>
      </w:r>
      <w:r>
        <w:t xml:space="preserve"> </w:t>
      </w:r>
      <w:r>
        <w:t xml:space="preserve">Implementing Internet of Things (IoT) sensors for predictive maintenance of heavy machinery.</w:t>
      </w:r>
    </w:p>
    <w:p>
      <w:pPr>
        <w:numPr>
          <w:ilvl w:val="0"/>
          <w:numId w:val="1001"/>
        </w:numPr>
        <w:pStyle w:val="Compact"/>
      </w:pPr>
      <w:r>
        <w:rPr>
          <w:bCs/>
          <w:b/>
        </w:rPr>
        <w:t xml:space="preserve">Sustainability Compliance:</w:t>
      </w:r>
      <w:r>
        <w:t xml:space="preserve"> </w:t>
      </w:r>
      <w:r>
        <w:t xml:space="preserve">Navigating complex international regulations regarding emissions (IMO 2020/2030 targets).</w:t>
      </w:r>
    </w:p>
    <w:p>
      <w:pPr>
        <w:numPr>
          <w:ilvl w:val="0"/>
          <w:numId w:val="1001"/>
        </w:numPr>
        <w:pStyle w:val="Compact"/>
      </w:pPr>
      <w:r>
        <w:rPr>
          <w:bCs/>
          <w:b/>
        </w:rPr>
        <w:t xml:space="preserve">Mechatronics and Automation:</w:t>
      </w:r>
      <w:r>
        <w:t xml:space="preserve"> </w:t>
      </w:r>
      <w:r>
        <w:t xml:space="preserve">Integrating software-driven control systems into mechanical structures.</w:t>
      </w:r>
    </w:p>
    <w:p>
      <w:pPr>
        <w:pStyle w:val="FirstParagraph"/>
      </w:pPr>
      <w:r>
        <w:t xml:space="preserve">This multidisciplinary profile aligns remarkably well with the industrial needs of Argentina Córdoba. The province has a strong tradition in mechatronics and automotive engineering. By transferring knowledge from marine applications to local industries, or vice versa, a synergy can be created that enhances both sectors.</w:t>
      </w:r>
    </w:p>
    <w:bookmarkEnd w:id="21"/>
    <w:bookmarkStart w:id="25" w:name="X6e9fcad16bce5b3281a0f501cdfca4c45214947"/>
    <w:p>
      <w:pPr>
        <w:pStyle w:val="Heading2"/>
      </w:pPr>
      <w:r>
        <w:t xml:space="preserve">3. Strategic Importance for Argentina Córdoba</w:t>
      </w:r>
    </w:p>
    <w:p>
      <w:pPr>
        <w:pStyle w:val="FirstParagraph"/>
      </w:pPr>
      <w:r>
        <w:t xml:space="preserve">The inclusion of marine engineering expertise in the industrial ecosystem of</w:t>
      </w:r>
      <w:r>
        <w:t xml:space="preserve"> </w:t>
      </w:r>
      <w:r>
        <w:rPr>
          <w:bCs/>
          <w:b/>
        </w:rPr>
        <w:t xml:space="preserve">Argentina Córdoba</w:t>
      </w:r>
    </w:p>
    <w:bookmarkStart w:id="22" w:name="offshore-wind-and-hydrokinetic-energy"/>
    <w:p>
      <w:pPr>
        <w:pStyle w:val="Heading3"/>
      </w:pPr>
      <w:r>
        <w:t xml:space="preserve">3.1 Offshore Wind and Hydrokinetic Energy</w:t>
      </w:r>
    </w:p>
    <w:p>
      <w:pPr>
        <w:pStyle w:val="FirstParagraph"/>
      </w:pPr>
      <w:r>
        <w:rPr>
          <w:bCs/>
          <w:b/>
        </w:rPr>
        <w:t xml:space="preserve">Argentina Córdoba</w:t>
      </w:r>
      <w:r>
        <w:t xml:space="preserve">, while landlocked, is connected to water resources via the Paraná River basin and has significant logistical ties to maritime trade routes. Furthermore, national energy policies are increasingly looking toward renewable sources. Marine engineers possess specialized knowledge in fluid dynamics and offshore structural integrity. These skills are transferable to hydrokinetic energy projects on inland rivers and offshore wind farms along the Atlantic coast, which may require R&amp;D centers located inland in cities like Córdoba due to their technical talent pool.</w:t>
      </w:r>
    </w:p>
    <w:bookmarkEnd w:id="22"/>
    <w:bookmarkStart w:id="23" w:name="advanced-manufacturing-export"/>
    <w:p>
      <w:pPr>
        <w:pStyle w:val="Heading3"/>
      </w:pPr>
      <w:r>
        <w:t xml:space="preserve">3.2 Advanced Manufacturing Export</w:t>
      </w:r>
    </w:p>
    <w:p>
      <w:pPr>
        <w:pStyle w:val="FirstParagraph"/>
      </w:pPr>
      <w:r>
        <w:t xml:space="preserve">Córdoba is a powerhouse for heavy machinery and automotive parts. The principles of marine engineering, particularly regarding corrosion resistance, lightweight composite materials, and high-efficiency engines, are directly applicable to the manufacturing sectors in Córdoba. By fostering collaborations between local universities and maritime institutions, engineers from Argentina Córdoba can specialize in components that meet global marine standards. This allows local factories to export specialized parts to international shipyards and naval defense contractors.</w:t>
      </w:r>
    </w:p>
    <w:bookmarkEnd w:id="23"/>
    <w:bookmarkStart w:id="24" w:name="logistics-and-port-connectivity"/>
    <w:p>
      <w:pPr>
        <w:pStyle w:val="Heading3"/>
      </w:pPr>
      <w:r>
        <w:t xml:space="preserve">3.3 Logistics and Port Connectivity</w:t>
      </w:r>
    </w:p>
    <w:p>
      <w:pPr>
        <w:pStyle w:val="FirstParagraph"/>
      </w:pPr>
      <w:r>
        <w:t xml:space="preserve">The economic vitality of Argentina Córdoba depends heavily on efficient logistics chains connecting its industrial parks to the ports of the Argentine Littoral (Rosario, Santa Fe) and ultimately global markets. Marine engineers play a crucial role in optimizing port operations, vessel scheduling, and cargo handling efficiency. As Córdoba continues to expand its export volume, there is a growing need for logistical experts who understand maritime transport constraints. Integrating marine engineering concepts into the supply chain management curricula of regional technical institutes will ensure that the workforce is equipped to handle these complexities.</w:t>
      </w:r>
    </w:p>
    <w:bookmarkEnd w:id="24"/>
    <w:bookmarkEnd w:id="25"/>
    <w:bookmarkStart w:id="26" w:name="Xc344f288a5c79a9b76e313879cce6e479256f2f"/>
    <w:p>
      <w:pPr>
        <w:pStyle w:val="Heading2"/>
      </w:pPr>
      <w:r>
        <w:t xml:space="preserve">4. Educational and Institutional Recommendations</w:t>
      </w:r>
    </w:p>
    <w:p>
      <w:pPr>
        <w:pStyle w:val="FirstParagraph"/>
      </w:pPr>
      <w:r>
        <w:t xml:space="preserve">To fully leverage the potential of Marine Engineering in Argentina Córdoba, specific actions are required from educational institutions and government bodies:</w:t>
      </w:r>
    </w:p>
    <w:p>
      <w:pPr>
        <w:numPr>
          <w:ilvl w:val="0"/>
          <w:numId w:val="1002"/>
        </w:numPr>
        <w:pStyle w:val="Compact"/>
      </w:pPr>
      <w:r>
        <w:rPr>
          <w:bCs/>
          <w:b/>
        </w:rPr>
        <w:t xml:space="preserve">Curriculum Adaptation:</w:t>
      </w:r>
      <w:r>
        <w:t xml:space="preserve"> </w:t>
      </w:r>
      <w:r>
        <w:t xml:space="preserve">Local technical universities should introduce modules on marine propulsion, naval architecture basics, and maritime law as elective courses for mechanical and electrical engineering students.</w:t>
      </w:r>
    </w:p>
    <w:p>
      <w:pPr>
        <w:numPr>
          <w:ilvl w:val="0"/>
          <w:numId w:val="1002"/>
        </w:numPr>
        <w:pStyle w:val="Compact"/>
      </w:pPr>
      <w:r>
        <w:rPr>
          <w:bCs/>
          <w:b/>
        </w:rPr>
        <w:t xml:space="preserve">Pilot Projects:</w:t>
      </w:r>
      <w:r>
        <w:t xml:space="preserve"> </w:t>
      </w:r>
      <w:r>
        <w:t xml:space="preserve">Establish pilot research centers focused on small-scale maritime applications, such as autonomous river vessels for environmental monitoring in the Córdoba region.</w:t>
      </w:r>
    </w:p>
    <w:p>
      <w:pPr>
        <w:numPr>
          <w:ilvl w:val="0"/>
          <w:numId w:val="1002"/>
        </w:numPr>
        <w:pStyle w:val="Compact"/>
      </w:pPr>
      <w:r>
        <w:rPr>
          <w:bCs/>
          <w:b/>
        </w:rPr>
        <w:t xml:space="preserve">Industry-Academia Partnerships:</w:t>
      </w:r>
      <w:r>
        <w:t xml:space="preserve"> </w:t>
      </w:r>
      <w:r>
        <w:t xml:space="preserve">Create joint ventures between Argentine shipyards (located in Buenos Aires and Rosario) and technology firms in Córdoba. This allows marine engineers to work on software and hardware innovations developed inland.</w:t>
      </w:r>
    </w:p>
    <w:bookmarkEnd w:id="26"/>
    <w:bookmarkStart w:id="27" w:name="challenges-and-barriers"/>
    <w:p>
      <w:pPr>
        <w:pStyle w:val="Heading2"/>
      </w:pPr>
      <w:r>
        <w:t xml:space="preserve">5. Challenges and Barriers</w:t>
      </w:r>
    </w:p>
    <w:p>
      <w:pPr>
        <w:pStyle w:val="FirstParagraph"/>
      </w:pPr>
      <w:r>
        <w:t xml:space="preserve">The path toward integrating marine engineering into the industrial fabric of Argentina Córdoba is not without challenges. The primary barrier is geographical; being landlocked requires a proactive approach to connecting with coastal maritime hubs. Additionally, there is often a perception gap where "marine" skills are viewed as irrelevant to inland industries. Overcoming this stigma requires targeted communication campaigns highlighting the transferability of high-end engineering skills.</w:t>
      </w:r>
    </w:p>
    <w:p>
      <w:pPr>
        <w:pStyle w:val="BodyText"/>
      </w:pPr>
      <w:r>
        <w:t xml:space="preserve">Furthermore, investment in R&amp;D for marine technologies in Argentina has fluctuated historically. Sustained government support and private sector commitment are essential to maintain momentum. It is crucial that policy makers recognize that marine engineering is not just about ships; it is about mastering complex mechanical systems in harsh environments, a skill set highly valuable in many industrial applications.</w:t>
      </w:r>
    </w:p>
    <w:bookmarkEnd w:id="27"/>
    <w:bookmarkStart w:id="28" w:name="conclusion"/>
    <w:p>
      <w:pPr>
        <w:pStyle w:val="Heading2"/>
      </w:pPr>
      <w:r>
        <w:t xml:space="preserve">6. Conclusion</w:t>
      </w:r>
    </w:p>
    <w:p>
      <w:pPr>
        <w:pStyle w:val="FirstParagraph"/>
      </w:pPr>
      <w:r>
        <w:t xml:space="preserve">In conclusion, the role of the Marine Engineer extends far beyond the deck of a ship. In an era defined by technological convergence and sustainable development, these engineers are key drivers of innovation. For Argentina Córdoba, embracing this interdisciplinary approach offers a unique opportunity to diversify its industrial base and strengthen its position in the global market.</w:t>
      </w:r>
    </w:p>
    <w:p>
      <w:pPr>
        <w:pStyle w:val="BodyText"/>
      </w:pPr>
      <w:r>
        <w:t xml:space="preserve">By fostering collaborations between traditional maritime sectors and the robust technological ecosystem of Argentina Córdoba, we can create a new model of regional development. This model leverages the specialized knowledge of Marine Engineers to enhance renewable energy projects, optimize logistics, and boost high-tech manufacturing. As we look to the future, it is imperative that stakeholders in Argentina Córdoba recognize this potential and invest in educational and infrastructural initiatives that bridge the gap between landlocked innovation and maritime expertise.</w:t>
      </w:r>
    </w:p>
    <w:p>
      <w:pPr>
        <w:pStyle w:val="BodyText"/>
      </w:pPr>
      <w:r>
        <w:t xml:space="preserve">The integration of Marine Engineering principles into the broader industrial strategy of Argentina Córdoba represents a forward-thinking approach to economic development. It transforms perceived geographical limitations into opportunities for specialized technological leadership, ensuring that the region remains competitive in an increasingly complex global economy.</w:t>
      </w:r>
    </w:p>
    <w:bookmarkEnd w:id="28"/>
    <w:bookmarkStart w:id="29" w:name="references"/>
    <w:p>
      <w:pPr>
        <w:pStyle w:val="Heading2"/>
      </w:pPr>
      <w:r>
        <w:t xml:space="preserve">References</w:t>
      </w:r>
    </w:p>
    <w:p>
      <w:pPr>
        <w:pStyle w:val="FirstParagraph"/>
      </w:pPr>
      <w:r>
        <w:t xml:space="preserve">[1] International Maritime Organization (IMO). (2023). *Maritime Technology and Cooperation Report.* London: IMO.</w:t>
      </w:r>
    </w:p>
    <w:p>
      <w:pPr>
        <w:pStyle w:val="BodyText"/>
      </w:pPr>
      <w:r>
        <w:t xml:space="preserve">[2] Ministry of Economy, Argentina. (2024). *Strategic Plan for the Development of Port and Logistics Infrastructure in the Litoral Region.* Buenos Aires: Government of Argentina.</w:t>
      </w:r>
    </w:p>
    <w:p>
      <w:pPr>
        <w:pStyle w:val="BodyText"/>
      </w:pPr>
      <w:r>
        <w:t xml:space="preserve">[3] Universidad Nacional de Córdoba. (2023). *Industrial Innovation Report: The Rise of Mechatronics and Automotive Sectors in Córdoba.* Córdoba, Argentina.</w:t>
      </w:r>
    </w:p>
    <w:p>
      <w:pPr>
        <w:pStyle w:val="BodyText"/>
      </w:pPr>
      <w:r>
        <w:t xml:space="preserve">[4] European Maritime Technology Platform. (2022). *Roadmap for Marine Renewable Energy Technologies.* Brussels: EMTTP.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Strategic Implications for Argentina Córdoba</dc:title>
  <dc:creator/>
  <dc:language>en</dc:language>
  <cp:keywords/>
  <dcterms:created xsi:type="dcterms:W3CDTF">2026-07-29T20:09:09Z</dcterms:created>
  <dcterms:modified xsi:type="dcterms:W3CDTF">2026-07-29T20:09:09Z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