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Brazil</w:t>
      </w:r>
      <w:r>
        <w:t xml:space="preserve"> </w:t>
      </w:r>
      <w:r>
        <w:t xml:space="preserve">Brasília:</w:t>
      </w:r>
      <w:r>
        <w:t xml:space="preserve"> </w:t>
      </w:r>
      <w:r>
        <w:t xml:space="preserve">Bridging</w:t>
      </w:r>
      <w:r>
        <w:t xml:space="preserve"> </w:t>
      </w:r>
      <w:r>
        <w:t xml:space="preserve">Maritime</w:t>
      </w:r>
      <w:r>
        <w:t xml:space="preserve"> </w:t>
      </w:r>
      <w:r>
        <w:t xml:space="preserve">Innovation</w:t>
      </w:r>
      <w:r>
        <w:t xml:space="preserve"> </w:t>
      </w:r>
      <w:r>
        <w:t xml:space="preserve">and</w:t>
      </w:r>
      <w:r>
        <w:t xml:space="preserve"> </w:t>
      </w:r>
      <w:r>
        <w:t xml:space="preserve">Legislative</w:t>
      </w:r>
      <w:r>
        <w:t xml:space="preserve"> </w:t>
      </w:r>
      <w:r>
        <w:t xml:space="preserve">Policy</w:t>
      </w:r>
    </w:p>
    <w:bookmarkStart w:id="30" w:name="X9793e12b977f174c17d8b58000991b9d6ddee18"/>
    <w:p>
      <w:pPr>
        <w:pStyle w:val="Heading1"/>
      </w:pPr>
      <w:r>
        <w:t xml:space="preserve">The Strategic Role of the Marine Engineer in Brazil Brasília</w:t>
      </w:r>
    </w:p>
    <w:p>
      <w:pPr>
        <w:pStyle w:val="FirstParagraph"/>
      </w:pPr>
      <w:r>
        <w:rPr>
          <w:bCs/>
          <w:b/>
        </w:rPr>
        <w:t xml:space="preserve">An Analysis of Technical Expertise in Policy Formulation and Maritime Sovereignty</w:t>
      </w:r>
    </w:p>
    <w:p>
      <w:pPr>
        <w:pStyle w:val="BodyText"/>
      </w:pPr>
      <w:r>
        <w:rPr>
          <w:iCs/>
          <w:i/>
        </w:rPr>
        <w:t xml:space="preserve">Paper Prepared for Presentation at the National Forum on Maritime Affairs, Brazil Brasília</w:t>
      </w:r>
    </w:p>
    <w:bookmarkStart w:id="20" w:name="abstract"/>
    <w:p>
      <w:pPr>
        <w:pStyle w:val="Heading3"/>
      </w:pPr>
      <w:r>
        <w:t xml:space="preserve">Abstract</w:t>
      </w:r>
    </w:p>
    <w:p>
      <w:pPr>
        <w:pStyle w:val="FirstParagraph"/>
      </w:pPr>
      <w:r>
        <w:t xml:space="preserve">This conference paper explores the critical intersection between technical maritime engineering and national legislative policy, specifically within the context of Brazil Brasília. As the political heart of a nation with one of the world's most extensive coastlines, Brazil Brasília serves as the nexus where engineering realities meet governance strategies. This document argues that the Marine Engineer must transition from a purely operational role on vessels to a strategic advisory role in capital city policy-making. By analyzing current infrastructure challenges, environmental regulations, and technological advancements, this paper outlines how integrating marine engineering expertise into the halls of power in Brazil Brasília is essential for ensuring national security, economic stability, and environmental sustainability.</w:t>
      </w:r>
    </w:p>
    <w:bookmarkEnd w:id="20"/>
    <w:bookmarkStart w:id="21" w:name="introduction"/>
    <w:p>
      <w:pPr>
        <w:pStyle w:val="Heading2"/>
      </w:pPr>
      <w:r>
        <w:t xml:space="preserve">1. Introduction</w:t>
      </w:r>
    </w:p>
    <w:p>
      <w:pPr>
        <w:pStyle w:val="FirstParagraph"/>
      </w:pPr>
      <w:r>
        <w:t xml:space="preserve">The Republic of Brazil possesses a unique geographical advantage: a coastline stretching over 7,000 kilometers that borders the Atlantic Ocean and serves as the gateway for international trade. However, managing this vast maritime domain requires more than just naval presence; it demands sophisticated technical oversight and strategic foresight. Historically, the</w:t>
      </w:r>
      <w:r>
        <w:t xml:space="preserve"> </w:t>
      </w:r>
      <w:r>
        <w:rPr>
          <w:bCs/>
          <w:b/>
        </w:rPr>
        <w:t xml:space="preserve">Marine Engineer</w:t>
      </w:r>
      <w:r>
        <w:t xml:space="preserve"> </w:t>
      </w:r>
      <w:r>
        <w:t xml:space="preserve">has been viewed primarily through an operational lens—responsible for maintaining propulsion systems, power generation onboard ships, and ensuring the mechanical integrity of vessels at sea. However, in the modern geopolitical landscape of Brazil Brasília, this perspective is insufficient.</w:t>
      </w:r>
    </w:p>
    <w:p>
      <w:pPr>
        <w:pStyle w:val="BodyText"/>
      </w:pPr>
      <w:r>
        <w:t xml:space="preserve">This paper posits that the role of the Marine Engineer must expand to encompass high-level technical consultation within Brazil Brasília. As legislative bodies draft laws regarding port infrastructure, blue economy initiatives, and maritime environmental protection, there is a persistent gap between legal intent and engineering feasibility. Bridging this gap requires the direct involvement of qualified marine engineers in policy discussions. For a</w:t>
      </w:r>
      <w:r>
        <w:t xml:space="preserve"> </w:t>
      </w:r>
      <w:r>
        <w:rPr>
          <w:bCs/>
          <w:b/>
        </w:rPr>
        <w:t xml:space="preserve">Conference Paper</w:t>
      </w:r>
      <w:r>
        <w:t xml:space="preserve"> </w:t>
      </w:r>
      <w:r>
        <w:t xml:space="preserve">presented in such a significant location as Brazil Brasília, it is imperative to address how technical expertise can inform national strategy.</w:t>
      </w:r>
    </w:p>
    <w:bookmarkEnd w:id="21"/>
    <w:bookmarkStart w:id="22" w:name="the-unique-context-of-brazil-brasília"/>
    <w:p>
      <w:pPr>
        <w:pStyle w:val="Heading2"/>
      </w:pPr>
      <w:r>
        <w:t xml:space="preserve">2. The Unique Context of Brazil Brasília</w:t>
      </w:r>
    </w:p>
    <w:p>
      <w:pPr>
        <w:pStyle w:val="FirstParagraph"/>
      </w:pPr>
      <w:r>
        <w:t xml:space="preserve">Brazil Brasília was founded on the principles of planned development and administrative centralization. Unlike coastal cities that have evolved organically around port activities, Brazil Brasília is a political capital where decisions are made far from the physical reality of the sea. This spatial disconnect often leads to policies that may overlook critical engineering constraints or opportunities inherent in maritime operations.</w:t>
      </w:r>
    </w:p>
    <w:p>
      <w:pPr>
        <w:pStyle w:val="BodyText"/>
      </w:pPr>
      <w:r>
        <w:t xml:space="preserve">In this context, a</w:t>
      </w:r>
      <w:r>
        <w:t xml:space="preserve"> </w:t>
      </w:r>
      <w:r>
        <w:rPr>
          <w:bCs/>
          <w:b/>
        </w:rPr>
        <w:t xml:space="preserve">Marine Engineer</w:t>
      </w:r>
      <w:r>
        <w:t xml:space="preserve"> </w:t>
      </w:r>
      <w:r>
        <w:t xml:space="preserve">acting as an advisor in Brazil Brasília serves as a vital link. They translate the complex realities of naval architecture, propulsion systems, and marine logistics into actionable policy recommendations. For instance, when Brazil Brasília debates subsidies for green shipping fuels or mandates for port modernization, the insights provided by marine engineers regarding energy density, infrastructure requirements, and safety protocols are indispensable. Without this technical grounding in Brazil Brasília, legislation risks being either overly idealistic or practically unenforceable.</w:t>
      </w:r>
    </w:p>
    <w:bookmarkEnd w:id="22"/>
    <w:bookmarkStart w:id="25" w:name="the-evolving-role-of-the-marine-engineer"/>
    <w:p>
      <w:pPr>
        <w:pStyle w:val="Heading2"/>
      </w:pPr>
      <w:r>
        <w:t xml:space="preserve">3. The Evolving Role of the Marine Engineer</w:t>
      </w:r>
    </w:p>
    <w:p>
      <w:pPr>
        <w:pStyle w:val="FirstParagraph"/>
      </w:pPr>
      <w:r>
        <w:t xml:space="preserve">The traditional definition of a</w:t>
      </w:r>
      <w:r>
        <w:t xml:space="preserve"> </w:t>
      </w:r>
      <w:r>
        <w:rPr>
          <w:bCs/>
          <w:b/>
        </w:rPr>
        <w:t xml:space="preserve">Marine Engineer</w:t>
      </w:r>
      <w:r>
        <w:t xml:space="preserve"> </w:t>
      </w:r>
      <w:r>
        <w:t xml:space="preserve">is undergoing a transformation. While core competencies in thermodynamics, fluid mechanics, and electrical systems remain fundamental, the modern engineer must also possess skills in regulatory compliance, environmental science, and economic analysis. In Brazil Brasília, these expanded roles are particularly relevant.</w:t>
      </w:r>
    </w:p>
    <w:bookmarkStart w:id="23" w:name="X2da331d7b58fa54b54c0889d27909c3c6680abf"/>
    <w:p>
      <w:pPr>
        <w:pStyle w:val="Heading3"/>
      </w:pPr>
      <w:r>
        <w:t xml:space="preserve">3.1 Technological Innovation and Digitalization</w:t>
      </w:r>
    </w:p>
    <w:p>
      <w:pPr>
        <w:pStyle w:val="FirstParagraph"/>
      </w:pPr>
      <w:r>
        <w:t xml:space="preserve">The maritime industry is rapidly digitizing with the advent of Autonomous Maritime Systems (AMS) and Internet of Things (IoT) applications in ship management. Policies emerging from Brazil Brasília must account for cybersecurity standards, data sovereignty, and the technical readiness of fleets to adopt these technologies. A</w:t>
      </w:r>
      <w:r>
        <w:t xml:space="preserve"> </w:t>
      </w:r>
      <w:r>
        <w:rPr>
          <w:bCs/>
          <w:b/>
        </w:rPr>
        <w:t xml:space="preserve">Marine Engineer</w:t>
      </w:r>
      <w:r>
        <w:t xml:space="preserve"> </w:t>
      </w:r>
      <w:r>
        <w:t xml:space="preserve">equipped with knowledge of both mechanical systems and digital integration is uniquely positioned to advise Brazilian Brasília on how to foster a maritime tech ecosystem that complies with international standards while promoting domestic innovation.</w:t>
      </w:r>
    </w:p>
    <w:bookmarkEnd w:id="23"/>
    <w:bookmarkStart w:id="24" w:name="X390f4aa3a021571bd97c708b635c1e6ab3319d7"/>
    <w:p>
      <w:pPr>
        <w:pStyle w:val="Heading3"/>
      </w:pPr>
      <w:r>
        <w:t xml:space="preserve">3.2 Environmental Sustainability and the Blue Economy</w:t>
      </w:r>
    </w:p>
    <w:p>
      <w:pPr>
        <w:pStyle w:val="FirstParagraph"/>
      </w:pPr>
      <w:r>
        <w:t xml:space="preserve">Sustainability is no longer optional; it is a regulatory imperative. The International Maritime Organization (IMO) has set ambitious goals for reducing greenhouse gas emissions from shipping. In Brazil Brasília, policymakers are tasked with implementing these international mandates into national law. Here, the</w:t>
      </w:r>
      <w:r>
        <w:t xml:space="preserve"> </w:t>
      </w:r>
      <w:r>
        <w:rPr>
          <w:bCs/>
          <w:b/>
        </w:rPr>
        <w:t xml:space="preserve">Marine Engineer</w:t>
      </w:r>
      <w:r>
        <w:t xml:space="preserve"> </w:t>
      </w:r>
      <w:r>
        <w:t xml:space="preserve">plays a pivotal role in assessing the feasibility of alternative fuels such as ammonia, hydrogen, or biofuels within the Brazilian context. They can evaluate whether existing port infrastructure can support new fuel types and advise on realistic timelines for fleet decarbonization.</w:t>
      </w:r>
    </w:p>
    <w:bookmarkEnd w:id="24"/>
    <w:bookmarkEnd w:id="25"/>
    <w:bookmarkStart w:id="26" w:name="case-studies-engineering-input-in-policy"/>
    <w:p>
      <w:pPr>
        <w:pStyle w:val="Heading2"/>
      </w:pPr>
      <w:r>
        <w:t xml:space="preserve">4. Case Studies: Engineering Input in Policy</w:t>
      </w:r>
    </w:p>
    <w:p>
      <w:pPr>
        <w:pStyle w:val="FirstParagraph"/>
      </w:pPr>
      <w:r>
        <w:t xml:space="preserve">To illustrate the importance of this integration, we consider two hypothetical scenarios relevant to Brazil Brasília.</w:t>
      </w:r>
    </w:p>
    <w:p>
      <w:pPr>
        <w:pStyle w:val="BodyText"/>
      </w:pPr>
      <w:r>
        <w:rPr>
          <w:bCs/>
          <w:b/>
        </w:rPr>
        <w:t xml:space="preserve">Scenario A: Port Expansion Projects</w:t>
      </w:r>
      <w:r>
        <w:br/>
      </w:r>
      <w:r>
        <w:t xml:space="preserve">When planning new deep-water ports in Brazil Brasília-supported initiatives, engineers must account for dredging requirements, sediment management, and structural load-bearing capacities. A policy drafted without engineering input might underestimate costs or environmental impacts. Conversely, a</w:t>
      </w:r>
      <w:r>
        <w:t xml:space="preserve"> </w:t>
      </w:r>
      <w:r>
        <w:rPr>
          <w:bCs/>
          <w:b/>
        </w:rPr>
        <w:t xml:space="preserve">Marine Engineer</w:t>
      </w:r>
      <w:r>
        <w:t xml:space="preserve"> </w:t>
      </w:r>
      <w:r>
        <w:t xml:space="preserve">involved early in the process can propose sustainable engineering solutions that align with fiscal budgets and ecological preservation goals.</w:t>
      </w:r>
    </w:p>
    <w:p>
      <w:pPr>
        <w:pStyle w:val="BodyText"/>
      </w:pPr>
      <w:r>
        <w:rPr>
          <w:bCs/>
          <w:b/>
        </w:rPr>
        <w:t xml:space="preserve">Scenario B: Offshore Energy Integration</w:t>
      </w:r>
      <w:r>
        <w:br/>
      </w:r>
      <w:r>
        <w:t xml:space="preserve">Brazil's pre-salt oil and gas fields are expanding into offshore wind energy. The transition requires vessels capable of handling both drilling equipment and turbine installation. Policies promoting local content requirements in the maritime sector must be technically sound. A</w:t>
      </w:r>
      <w:r>
        <w:t xml:space="preserve"> </w:t>
      </w:r>
      <w:r>
        <w:rPr>
          <w:bCs/>
          <w:b/>
        </w:rPr>
        <w:t xml:space="preserve">Marine Engineer</w:t>
      </w:r>
      <w:r>
        <w:t xml:space="preserve"> </w:t>
      </w:r>
      <w:r>
        <w:t xml:space="preserve">can advise Brazilian Brasília on the specific modifications required for domestic shipyards to produce specialized vessels, thereby supporting industrial policy without compromising technical efficiency.</w:t>
      </w:r>
    </w:p>
    <w:bookmarkEnd w:id="26"/>
    <w:bookmarkStart w:id="27" w:name="challenges-and-recommendations"/>
    <w:p>
      <w:pPr>
        <w:pStyle w:val="Heading2"/>
      </w:pPr>
      <w:r>
        <w:t xml:space="preserve">5. Challenges and Recommendations</w:t>
      </w:r>
    </w:p>
    <w:p>
      <w:pPr>
        <w:pStyle w:val="FirstParagraph"/>
      </w:pPr>
      <w:r>
        <w:t xml:space="preserve">The primary challenge in integrating marine engineering expertise into Brazil Brasília is the cultural divide between technical professions and political administration. Engineers may lack training in legislative processes, while policymakers may struggle to interpret complex engineering data. To overcome this, the following recommendations are proposed for any</w:t>
      </w:r>
      <w:r>
        <w:t xml:space="preserve"> </w:t>
      </w:r>
      <w:r>
        <w:rPr>
          <w:bCs/>
          <w:b/>
        </w:rPr>
        <w:t xml:space="preserve">Conference Paper</w:t>
      </w:r>
      <w:r>
        <w:t xml:space="preserve"> </w:t>
      </w:r>
      <w:r>
        <w:t xml:space="preserve">discussion on this topic:</w:t>
      </w:r>
    </w:p>
    <w:p>
      <w:pPr>
        <w:numPr>
          <w:ilvl w:val="0"/>
          <w:numId w:val="1001"/>
        </w:numPr>
        <w:pStyle w:val="Compact"/>
      </w:pPr>
      <w:r>
        <w:rPr>
          <w:bCs/>
          <w:b/>
        </w:rPr>
        <w:t xml:space="preserve">Mandatory Technical Consultations:</w:t>
      </w:r>
      <w:r>
        <w:t xml:space="preserve"> </w:t>
      </w:r>
      <w:r>
        <w:t xml:space="preserve">Any bill related to maritime affairs presented in Brazil Brasília should require a technical impact assessment certified by registered Marine Engineers.</w:t>
      </w:r>
    </w:p>
    <w:p>
      <w:pPr>
        <w:numPr>
          <w:ilvl w:val="0"/>
          <w:numId w:val="1001"/>
        </w:numPr>
        <w:pStyle w:val="Compact"/>
      </w:pPr>
      <w:r>
        <w:rPr>
          <w:bCs/>
          <w:b/>
        </w:rPr>
        <w:t xml:space="preserve">Educational Partnerships:</w:t>
      </w:r>
      <w:r>
        <w:t xml:space="preserve"> </w:t>
      </w:r>
      <w:r>
        <w:t xml:space="preserve">Institutions of higher learning in Brazil Brasília should establish joint programs between engineering faculties and public administration schools to create a cadre of "policy-engineers."</w:t>
      </w:r>
    </w:p>
    <w:p>
      <w:pPr>
        <w:numPr>
          <w:ilvl w:val="0"/>
          <w:numId w:val="1001"/>
        </w:numPr>
        <w:pStyle w:val="Compact"/>
      </w:pPr>
      <w:r>
        <w:rPr>
          <w:bCs/>
          <w:b/>
        </w:rPr>
        <w:t xml:space="preserve">Rotational Programs:</w:t>
      </w:r>
      <w:r>
        <w:t xml:space="preserve"> </w:t>
      </w:r>
      <w:r>
        <w:t xml:space="preserve">Implement short-term secondment programs where practicing Marine Engineers work within ministries in Brazil Brasília, bringing practical experience to the heart of governance.</w:t>
      </w:r>
    </w:p>
    <w:bookmarkEnd w:id="27"/>
    <w:bookmarkStart w:id="29" w:name="conclusion"/>
    <w:p>
      <w:pPr>
        <w:pStyle w:val="Heading2"/>
      </w:pPr>
      <w:r>
        <w:t xml:space="preserve">6. Conclusion</w:t>
      </w:r>
    </w:p>
    <w:p>
      <w:pPr>
        <w:pStyle w:val="FirstParagraph"/>
      </w:pPr>
      <w:r>
        <w:t xml:space="preserve">The future of Brazil's maritime dominance depends not only on the vessels that sail its waters but also on the policies that govern them. The role of the</w:t>
      </w:r>
      <w:r>
        <w:t xml:space="preserve"> </w:t>
      </w:r>
      <w:r>
        <w:rPr>
          <w:bCs/>
          <w:b/>
        </w:rPr>
        <w:t xml:space="preserve">Marine Engineer</w:t>
      </w:r>
      <w:r>
        <w:t xml:space="preserve"> </w:t>
      </w:r>
      <w:r>
        <w:t xml:space="preserve">is expanding from the engine room to the parliament floor. In Brazil Brasília, where national strategies are crafted, technical expertise must be as valued as political rhetoric. By bridging this gap, we ensure that Brazil's maritime policies are robust, sustainable, and economically viable.</w:t>
      </w:r>
    </w:p>
    <w:p>
      <w:pPr>
        <w:pStyle w:val="BodyText"/>
      </w:pPr>
      <w:r>
        <w:t xml:space="preserve">This</w:t>
      </w:r>
      <w:r>
        <w:t xml:space="preserve"> </w:t>
      </w:r>
      <w:r>
        <w:rPr>
          <w:bCs/>
          <w:b/>
        </w:rPr>
        <w:t xml:space="preserve">Conference Paper</w:t>
      </w:r>
      <w:r>
        <w:t xml:space="preserve"> </w:t>
      </w:r>
      <w:r>
        <w:t xml:space="preserve">serves as a call to action for stakeholders in Brazil Brasília. It is time to recognize the Marine Engineer not just as a technician of machinery, but as an architect of national maritime destiny. Only through such collaboration can we fully harness the potential of our oceans and secure Brazil's position on the global stage.</w:t>
      </w:r>
    </w:p>
    <w:bookmarkStart w:id="28" w:name="references"/>
    <w:p>
      <w:pPr>
        <w:pStyle w:val="Heading3"/>
      </w:pPr>
      <w:r>
        <w:t xml:space="preserve">References</w:t>
      </w:r>
    </w:p>
    <w:p>
      <w:pPr>
        <w:numPr>
          <w:ilvl w:val="0"/>
          <w:numId w:val="1002"/>
        </w:numPr>
        <w:pStyle w:val="Compact"/>
      </w:pPr>
      <w:r>
        <w:rPr>
          <w:iCs/>
          <w:i/>
        </w:rPr>
        <w:t xml:space="preserve">National Maritime Strategy of Brazil.</w:t>
      </w:r>
      <w:r>
        <w:t xml:space="preserve"> </w:t>
      </w:r>
      <w:r>
        <w:t xml:space="preserve">Ministry of Ports and Airports, Brazil Brasília.</w:t>
      </w:r>
    </w:p>
    <w:p>
      <w:pPr>
        <w:numPr>
          <w:ilvl w:val="0"/>
          <w:numId w:val="1002"/>
        </w:numPr>
        <w:pStyle w:val="Compact"/>
      </w:pPr>
      <w:r>
        <w:rPr>
          <w:iCs/>
          <w:i/>
        </w:rPr>
        <w:t xml:space="preserve">Sustainable Shipping in the 21st Century: Engineering Challenges.</w:t>
      </w:r>
      <w:r>
        <w:t xml:space="preserve"> </w:t>
      </w:r>
      <w:r>
        <w:t xml:space="preserve">Journal of Marine Engineering, Vol. 45.</w:t>
      </w:r>
    </w:p>
    <w:p>
      <w:pPr>
        <w:numPr>
          <w:ilvl w:val="0"/>
          <w:numId w:val="1002"/>
        </w:numPr>
        <w:pStyle w:val="Compact"/>
      </w:pPr>
      <w:r>
        <w:rPr>
          <w:iCs/>
          <w:i/>
        </w:rPr>
        <w:t xml:space="preserve">The Blue Economy and Legislative Frameworks in South America.</w:t>
      </w:r>
      <w:r>
        <w:t xml:space="preserve"> </w:t>
      </w:r>
      <w:r>
        <w:t xml:space="preserve">Proceedings of the Rio de Janeiro Maritime Summit, cited by analysts in Brazil Brasília.</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Marine Engineer in Brazil Brasília: Bridging Maritime Innovation and Legislative Policy</dc:title>
  <dc:creator/>
  <dc:language>en</dc:language>
  <cp:keywords/>
  <dcterms:created xsi:type="dcterms:W3CDTF">2026-07-29T14:30:59Z</dcterms:created>
  <dcterms:modified xsi:type="dcterms:W3CDTF">2026-07-29T14:30:59Z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