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Marine</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4" w:name="Xcbd0d3124d2f49e8f650c34e08c19ad313f158b"/>
    <w:p>
      <w:pPr>
        <w:pStyle w:val="Heading1"/>
      </w:pPr>
      <w:r>
        <w:t xml:space="preserve">The Strategic Role of the Modern Marine Engineer in Brazil Rio de Janeiro</w:t>
      </w:r>
    </w:p>
    <w:p>
      <w:pPr>
        <w:pStyle w:val="FirstParagraph"/>
      </w:pPr>
      <w:r>
        <w:rPr>
          <w:bCs/>
          <w:b/>
        </w:rPr>
        <w:t xml:space="preserve">A Conference Paper Presented at the International Symposium on Maritime Innovation and Sustainability</w:t>
      </w:r>
    </w:p>
    <w:p>
      <w:pPr>
        <w:pStyle w:val="BodyText"/>
      </w:pPr>
      <w:r>
        <w:t xml:space="preserve">Prepared for submission to maritime engineering forums focusing on Latin American developments.</w:t>
      </w:r>
      <w:r>
        <w:br/>
      </w:r>
      <w:r>
        <w:t xml:space="preserve">Date: October 2023</w:t>
      </w:r>
      <w:r>
        <w:br/>
      </w:r>
      <w:r>
        <w:t xml:space="preserve">Location Context: Brazil Rio de Janeiro</w:t>
      </w:r>
    </w:p>
    <w:bookmarkStart w:id="20" w:name="abstract"/>
    <w:p>
      <w:pPr>
        <w:pStyle w:val="Heading2"/>
      </w:pPr>
      <w:r>
        <w:t xml:space="preserve">Abstract</w:t>
      </w:r>
    </w:p>
    <w:p>
      <w:pPr>
        <w:pStyle w:val="FirstParagraph"/>
      </w:pPr>
      <w:r>
        <w:rPr>
          <w:bCs/>
          <w:b/>
        </w:rPr>
        <w:t xml:space="preserve">Abstract:</w:t>
      </w:r>
      <w:r>
        <w:t xml:space="preserve">The evolution of the marine industry in Brazil has reached a critical juncture, driven by the exploration of pre-salt oil reserves and a shifting global demand for sustainable maritime practices. This paper analyzes the multifaceted role of the</w:t>
      </w:r>
      <w:r>
        <w:t xml:space="preserve"> </w:t>
      </w:r>
      <w:r>
        <w:rPr>
          <w:bCs/>
          <w:b/>
        </w:rPr>
        <w:t xml:space="preserve">Marine Engineer</w:t>
      </w:r>
      <w:r>
        <w:t xml:space="preserve"> </w:t>
      </w:r>
      <w:r>
        <w:t xml:space="preserve">within this dynamic context. Specifically, it examines how technical expertise must align with environmental regulations and operational efficiency in one of the world's most significant port cities:</w:t>
      </w:r>
      <w:r>
        <w:t xml:space="preserve"> </w:t>
      </w:r>
      <w:r>
        <w:rPr>
          <w:bCs/>
          <w:b/>
        </w:rPr>
        <w:t xml:space="preserve">Brazil Rio de Janeiro</w:t>
      </w:r>
      <w:r>
        <w:t xml:space="preserve">. Through an examination of recent infrastructure projects at the Port of Açu and Guanabara Bay, we demonstrate that the contemporary</w:t>
      </w:r>
      <w:r>
        <w:t xml:space="preserve"> </w:t>
      </w:r>
      <w:r>
        <w:rPr>
          <w:bCs/>
          <w:b/>
        </w:rPr>
        <w:t xml:space="preserve">Marine Engineer</w:t>
      </w:r>
      <w:r>
        <w:t xml:space="preserve"> </w:t>
      </w:r>
      <w:r>
        <w:t xml:space="preserve">is not merely a technical operator but a pivotal strategic asset for national economic stability. The paper argues that specialized training and international cooperation are essential for professionals operating in</w:t>
      </w:r>
      <w:r>
        <w:t xml:space="preserve"> </w:t>
      </w:r>
      <w:r>
        <w:rPr>
          <w:bCs/>
          <w:b/>
        </w:rPr>
        <w:t xml:space="preserve">Brazil Rio de Janeiro</w:t>
      </w:r>
      <w:r>
        <w:t xml:space="preserve"> </w:t>
      </w:r>
      <w:r>
        <w:t xml:space="preserve">to meet future maritime challenges.</w:t>
      </w:r>
    </w:p>
    <w:bookmarkEnd w:id="20"/>
    <w:bookmarkStart w:id="21" w:name="introduction"/>
    <w:p>
      <w:pPr>
        <w:pStyle w:val="Heading2"/>
      </w:pPr>
      <w:r>
        <w:t xml:space="preserve">1. Introduction</w:t>
      </w:r>
    </w:p>
    <w:p>
      <w:pPr>
        <w:pStyle w:val="FirstParagraph"/>
      </w:pPr>
      <w:r>
        <w:t xml:space="preserve">The maritime sector serves as the backbone of global trade, accounting for approximately 80% of world merchandise trade by volume. In Brazil, this sector is undergoing a profound transformation. Historically known for its agricultural exports, Brazil has recently solidified its position as an energy superpower due to the discovery and exploitation of massive pre-salt oil fields located in the Santos Basin. This geological marvel necessitates a highly specialized workforce capable of managing complex offshore operations.</w:t>
      </w:r>
    </w:p>
    <w:p>
      <w:pPr>
        <w:pStyle w:val="BodyText"/>
      </w:pPr>
      <w:r>
        <w:t xml:space="preserve">At the center of this transformation is the city of</w:t>
      </w:r>
      <w:r>
        <w:t xml:space="preserve"> </w:t>
      </w:r>
      <w:r>
        <w:rPr>
          <w:bCs/>
          <w:b/>
        </w:rPr>
        <w:t xml:space="preserve">Brazil Rio de Janeiro</w:t>
      </w:r>
      <w:r>
        <w:t xml:space="preserve">. As the historical and cultural heart of Brazil, it has also emerged as its industrial and engineering hub for maritime activities. The concentration of oil majors, shipyards, and regulatory bodies in this region creates a unique ecosystem. It is within this ecosystem that the role of the</w:t>
      </w:r>
      <w:r>
        <w:t xml:space="preserve"> </w:t>
      </w:r>
      <w:r>
        <w:rPr>
          <w:bCs/>
          <w:b/>
        </w:rPr>
        <w:t xml:space="preserve">Marine Engineer</w:t>
      </w:r>
      <w:r>
        <w:t xml:space="preserve"> </w:t>
      </w:r>
      <w:r>
        <w:t xml:space="preserve">is being redefined. This paper seeks to explore the specific duties, challenges, and opportunities facing</w:t>
      </w:r>
    </w:p>
    <w:p>
      <w:pPr>
        <w:pStyle w:val="BodyText"/>
      </w:pPr>
      <w:r>
        <w:t xml:space="preserve">Marine Engineers who are based in or operating out of</w:t>
      </w:r>
    </w:p>
    <w:p>
      <w:pPr>
        <w:pStyle w:val="BodyText"/>
      </w:pPr>
      <w:r>
        <w:t xml:space="preserve">Brazil Rio de Janeiro.</w:t>
      </w:r>
    </w:p>
    <w:bookmarkEnd w:id="21"/>
    <w:bookmarkStart w:id="24" w:name="the-evolving-scope-of-marine-engineering"/>
    <w:p>
      <w:pPr>
        <w:pStyle w:val="Heading2"/>
      </w:pPr>
      <w:r>
        <w:t xml:space="preserve">2. The Evolving Scope of Marine Engineering</w:t>
      </w:r>
    </w:p>
    <w:p>
      <w:pPr>
        <w:pStyle w:val="FirstParagraph"/>
      </w:pPr>
      <w:r>
        <w:t xml:space="preserve">The traditional perception of a</w:t>
      </w:r>
      <w:r>
        <w:t xml:space="preserve"> </w:t>
      </w:r>
      <w:r>
        <w:rPr>
          <w:bCs/>
          <w:b/>
        </w:rPr>
        <w:t xml:space="preserve">Marine Engineer</w:t>
      </w:r>
      <w:r>
        <w:t xml:space="preserve">/div is that of a technician responsible for the maintenance and operation of ship propulsion systems. However, in the modern context, particularly within the high-stakes environment of offshore oil and gas exploration near</w:t>
      </w:r>
    </w:p>
    <w:p>
      <w:pPr>
        <w:pStyle w:val="BodyText"/>
      </w:pPr>
      <w:r>
        <w:t xml:space="preserve">Brazil Rio de Janeiro, this definition is insufficient. Today's marine engineer must possess a multidisciplinary skill set encompassing thermodynamics, fluid mechanics, electrical engineering, and increasingly, environmental science.</w:t>
      </w:r>
    </w:p>
    <w:bookmarkStart w:id="22" w:name="Xff72d46826e0d9d959f19e8bff1d861c7386388"/>
    <w:p>
      <w:pPr>
        <w:pStyle w:val="Heading3"/>
      </w:pPr>
      <w:r>
        <w:t xml:space="preserve">2.1 Technical Complexity in Pre-Salt Operations</w:t>
      </w:r>
    </w:p>
    <w:p>
      <w:pPr>
        <w:pStyle w:val="FirstParagraph"/>
      </w:pPr>
      <w:r>
        <w:t xml:space="preserve">The pre-salt reservoirs lie beneath layers of thick salt and deep water, often exceeding 200 meters in depth. Operating vessels and platforms in these conditions requires engineering solutions that can withstand extreme pressure and corrosive environments.</w:t>
      </w:r>
      <w:r>
        <w:t xml:space="preserve"> </w:t>
      </w:r>
      <w:r>
        <w:rPr>
          <w:bCs/>
          <w:b/>
        </w:rPr>
        <w:t xml:space="preserve">Marine Engineers</w:t>
      </w:r>
      <w:r>
        <w:t xml:space="preserve"> </w:t>
      </w:r>
      <w:r>
        <w:t xml:space="preserve">working on drillships, FPSOs (Floating Production Storage and Offloading units), and supply vessels must ensure the reliability of dynamic positioning systems, power generation units, and heavy-lift cranes. A single mechanical failure in these systems can lead to catastrophic environmental or financial consequences.</w:t>
      </w:r>
    </w:p>
    <w:bookmarkEnd w:id="22"/>
    <w:bookmarkStart w:id="23" w:name="integration-with-environmental-standards"/>
    <w:p>
      <w:pPr>
        <w:pStyle w:val="Heading3"/>
      </w:pPr>
      <w:r>
        <w:t xml:space="preserve">2.2 Integration with Environmental Standards</w:t>
      </w:r>
    </w:p>
    <w:p>
      <w:pPr>
        <w:pStyle w:val="FirstParagraph"/>
      </w:pPr>
      <w:r>
        <w:t xml:space="preserve">A significant portion of the modern</w:t>
      </w:r>
      <w:r>
        <w:t xml:space="preserve"> </w:t>
      </w:r>
      <w:r>
        <w:rPr>
          <w:bCs/>
          <w:b/>
        </w:rPr>
        <w:t xml:space="preserve">Marine Engineer</w:t>
      </w:r>
      <w:r>
        <w:t xml:space="preserve">'s workload involves compliance with international environmental regulations, such as those set by the International Maritime Organization (IMO). In the sensitive ecosystem surrounding Guanabara Bay and other coastal areas near</w:t>
      </w:r>
    </w:p>
    <w:p>
      <w:pPr>
        <w:pStyle w:val="BodyText"/>
      </w:pPr>
      <w:r>
        <w:t xml:space="preserve">Brazil Rio de Janeiro, pollution control is paramount. Engineers are tasked with designing scrubber systems, waste management protocols, and ballast water treatment solutions. The ability to balance operational efficiency with ecological preservation is now a key metric for evaluating the competence of marine professionals in this region.</w:t>
      </w:r>
    </w:p>
    <w:bookmarkEnd w:id="23"/>
    <w:bookmarkEnd w:id="24"/>
    <w:bookmarkStart w:id="27" w:name="X6e4bd3df34d0e6e1764a22bce3ecbe9443f5627"/>
    <w:p>
      <w:pPr>
        <w:pStyle w:val="Heading2"/>
      </w:pPr>
      <w:r>
        <w:t xml:space="preserve">3. The Strategic Importance of Brazil Rio de Janeiro</w:t>
      </w:r>
    </w:p>
    <w:p>
      <w:pPr>
        <w:pStyle w:val="FirstParagraph"/>
      </w:pPr>
      <w:r>
        <w:t xml:space="preserve">Brazil Rio de Janeiro is not just a geographic location; it is a strategic node in the global maritime network. Its ports, including the newly developed Port of Açu and the historic port facilities in Guanabara Bay, serve as gateways for both export and import activities.</w:t>
      </w:r>
    </w:p>
    <w:bookmarkStart w:id="25" w:name="industrial-hub-for-offshore-supply"/>
    <w:p>
      <w:pPr>
        <w:pStyle w:val="Heading3"/>
      </w:pPr>
      <w:r>
        <w:t xml:space="preserve">3.1 Industrial Hub for Offshore Supply</w:t>
      </w:r>
    </w:p>
    <w:p>
      <w:pPr>
        <w:pStyle w:val="FirstParagraph"/>
      </w:pPr>
      <w:r>
        <w:t xml:space="preserve">The state of Rio de Janeiro hosts a dense network of suppliers, manufacturers, and service providers supporting the offshore industry. For instance, the shipyard clusters in Duque de Caxias and nearby regions rely heavily on local engineering talent. The presence of major oil companies has spurred the growth of domestic engineering firms that require</w:t>
      </w:r>
    </w:p>
    <w:p>
      <w:pPr>
        <w:pStyle w:val="BodyText"/>
      </w:pPr>
      <w:r>
        <w:t xml:space="preserve">Marine Engineers for design, installation, and maintenance tasks. This localization reduces dependency on foreign contractors and fosters a robust local economy.</w:t>
      </w:r>
    </w:p>
    <w:bookmarkEnd w:id="25"/>
    <w:bookmarkStart w:id="26" w:name="port-infrastructure-development"/>
    <w:p>
      <w:pPr>
        <w:pStyle w:val="Heading3"/>
      </w:pPr>
      <w:r>
        <w:t xml:space="preserve">3.2 Port Infrastructure Development</w:t>
      </w:r>
    </w:p>
    <w:p>
      <w:pPr>
        <w:pStyle w:val="FirstParagraph"/>
      </w:pPr>
      <w:r>
        <w:t xml:space="preserve">The expansion of port infrastructure in</w:t>
      </w:r>
      <w:r>
        <w:t xml:space="preserve"> </w:t>
      </w:r>
      <w:r>
        <w:rPr>
          <w:bCs/>
          <w:b/>
        </w:rPr>
        <w:t xml:space="preserve">Brazil Rio de Janeiro</w:t>
      </w:r>
      <w:r>
        <w:t xml:space="preserve"> </w:t>
      </w:r>
      <w:r>
        <w:t xml:space="preserve">requires sophisticated engineering oversight. Modern ports must handle larger vessels, including LNG carriers and bulk ore transporters. Engineers are involved in dredging operations, quay reinforcement, and the automation of logistics systems. The integration of smart technologies into port management is another area where marine engineering principles intersect with civil engineering and IT solutions.</w:t>
      </w:r>
    </w:p>
    <w:bookmarkEnd w:id="26"/>
    <w:bookmarkEnd w:id="27"/>
    <w:bookmarkStart w:id="30" w:name="X03529fac64015fee87aafb8a4e1374ac9f6f132"/>
    <w:p>
      <w:pPr>
        <w:pStyle w:val="Heading2"/>
      </w:pPr>
      <w:r>
        <w:t xml:space="preserve">4. Challenges Faced by Marine Engineers in the Region</w:t>
      </w:r>
    </w:p>
    <w:p>
      <w:pPr>
        <w:pStyle w:val="FirstParagraph"/>
      </w:pPr>
      <w:r>
        <w:t xml:space="preserve">Despite the opportunities, professionals operating in this sector face significant challenges. Economic volatility, often tied to oil prices, can lead to periods of reduced investment and hiring freezes. Furthermore, the transition toward renewable energy sources poses a long-term strategic question for traditional oil-focused engineers.</w:t>
      </w:r>
    </w:p>
    <w:bookmarkStart w:id="28" w:name="skills-gap-and-training"/>
    <w:p>
      <w:pPr>
        <w:pStyle w:val="Heading3"/>
      </w:pPr>
      <w:r>
        <w:t xml:space="preserve">4.1 Skills Gap and Training</w:t>
      </w:r>
    </w:p>
    <w:p>
      <w:pPr>
        <w:pStyle w:val="FirstParagraph"/>
      </w:pPr>
      <w:r>
        <w:t xml:space="preserve">To address these challenges, there is an urgent need for specialized training programs tailored to the needs of</w:t>
      </w:r>
    </w:p>
    <w:p>
      <w:pPr>
        <w:pStyle w:val="BodyText"/>
      </w:pPr>
      <w:r>
        <w:t xml:space="preserve">Brazil Rio de Janeiro's maritime industry. Universities and technical colleges must update their curricula to include modules on green technologies, digital twin simulations, and advanced robotics. Continuous professional development is essential for</w:t>
      </w:r>
    </w:p>
    <w:p>
      <w:pPr>
        <w:pStyle w:val="BodyText"/>
      </w:pPr>
      <w:r>
        <w:t xml:space="preserve">Marine Engineers to remain relevant in a rapidly evolving technological landscape.</w:t>
      </w:r>
    </w:p>
    <w:bookmarkEnd w:id="28"/>
    <w:bookmarkStart w:id="29" w:name="Xc212af308febf38dc0793460b05b38c5a8c503f"/>
    <w:p>
      <w:pPr>
        <w:pStyle w:val="Heading3"/>
      </w:pPr>
      <w:r>
        <w:t xml:space="preserve">4.2 Environmental Preservation vs. Economic Growth</w:t>
      </w:r>
    </w:p>
    <w:p>
      <w:pPr>
        <w:pStyle w:val="FirstParagraph"/>
      </w:pPr>
      <w:r>
        <w:t xml:space="preserve">The tension between maximizing resource extraction and protecting biodiversity is acute in the region. Marine engineers must navigate complex regulatory frameworks while ensuring that engineering solutions are both feasible and sustainable. This requires a collaborative approach involving government agencies, industry leaders, and academic institutions.</w:t>
      </w:r>
    </w:p>
    <w:bookmarkEnd w:id="29"/>
    <w:bookmarkEnd w:id="30"/>
    <w:bookmarkStart w:id="31" w:name="future-outlook-and-recommendations"/>
    <w:p>
      <w:pPr>
        <w:pStyle w:val="Heading2"/>
      </w:pPr>
      <w:r>
        <w:t xml:space="preserve">5. Future Outlook and Recommendations</w:t>
      </w:r>
    </w:p>
    <w:p>
      <w:pPr>
        <w:pStyle w:val="FirstParagraph"/>
      </w:pPr>
      <w:r>
        <w:t xml:space="preserve">The future of maritime engineering in</w:t>
      </w:r>
    </w:p>
    <w:p>
      <w:pPr>
        <w:pStyle w:val="BodyText"/>
      </w:pPr>
      <w:r>
        <w:t xml:space="preserve">Brazil Rio de Janeiro looks promising but requires strategic planning. We recommend the following actions:</w:t>
      </w:r>
    </w:p>
    <w:p>
      <w:pPr>
        <w:numPr>
          <w:ilvl w:val="0"/>
          <w:numId w:val="1001"/>
        </w:numPr>
        <w:pStyle w:val="Compact"/>
      </w:pPr>
      <w:r>
        <w:t xml:space="preserve">Enhanced International Collaboration:Leverage partnerships with European and Asian maritime hubs to transfer knowledge and best practices.</w:t>
      </w:r>
    </w:p>
    <w:p>
      <w:pPr>
        <w:numPr>
          <w:ilvl w:val="0"/>
          <w:numId w:val="1001"/>
        </w:numPr>
        <w:pStyle w:val="Compact"/>
      </w:pPr>
      <w:r>
        <w:t xml:space="preserve">Diversification of Skills:Encourage engineers to gain expertise in renewable energy technologies, such as offshore wind and hydrogen production, to prepare for the energy transition.</w:t>
      </w:r>
    </w:p>
    <w:p>
      <w:pPr>
        <w:numPr>
          <w:ilvl w:val="0"/>
          <w:numId w:val="1001"/>
        </w:numPr>
        <w:pStyle w:val="Compact"/>
      </w:pPr>
      <w:r>
        <w:t xml:space="preserve">Investment in R&amp;D:Increase funding for research centers focused on deep-sea engineering and environmental monitoring.</w:t>
      </w:r>
    </w:p>
    <w:bookmarkEnd w:id="31"/>
    <w:bookmarkStart w:id="32" w:name="conclusion"/>
    <w:p>
      <w:pPr>
        <w:pStyle w:val="Heading2"/>
      </w:pPr>
      <w:r>
        <w:t xml:space="preserve">6. Conclusion</w:t>
      </w:r>
    </w:p>
    <w:p>
      <w:pPr>
        <w:pStyle w:val="FirstParagraph"/>
      </w:pPr>
      <w:r>
        <w:t xml:space="preserve">The role of the</w:t>
      </w:r>
    </w:p>
    <w:p>
      <w:pPr>
        <w:pStyle w:val="BodyText"/>
      </w:pPr>
      <w:r>
        <w:t xml:space="preserve">Marine Engineer is more critical than ever in the context of Brazil's maritime ambitions. In a city like</w:t>
      </w:r>
    </w:p>
    <w:p>
      <w:pPr>
        <w:pStyle w:val="BodyText"/>
      </w:pPr>
      <w:r>
        <w:t xml:space="preserve">Brazil Rio de Janeiro, where history meets innovation, these professionals serve as the bridge between theoretical engineering principles and practical, large-scale industrial application. By embracing technological advancements and adhering to sustainable practices,</w:t>
      </w:r>
    </w:p>
    <w:p>
      <w:pPr>
        <w:pStyle w:val="BodyText"/>
      </w:pPr>
      <w:r>
        <w:t xml:space="preserve">Marine Engineers can ensure that the region continues to thrive economically while respecting its natural environment. The success of Brazil's maritime sector depends on the continued education, empowerment, and strategic deployment of this vital workforce.</w:t>
      </w:r>
    </w:p>
    <w:bookmarkEnd w:id="32"/>
    <w:bookmarkStart w:id="33" w:name="references"/>
    <w:p>
      <w:pPr>
        <w:pStyle w:val="Heading2"/>
      </w:pPr>
      <w:r>
        <w:t xml:space="preserve">References</w:t>
      </w:r>
    </w:p>
    <w:p>
      <w:pPr>
        <w:numPr>
          <w:ilvl w:val="0"/>
          <w:numId w:val="1002"/>
        </w:numPr>
        <w:pStyle w:val="Compact"/>
      </w:pPr>
      <w:r>
        <w:t xml:space="preserve">International Maritime Organization (IMO). (2023). Global Maritime Trends.</w:t>
      </w:r>
    </w:p>
    <w:p>
      <w:pPr>
        <w:numPr>
          <w:ilvl w:val="0"/>
          <w:numId w:val="1002"/>
        </w:numPr>
        <w:pStyle w:val="Compact"/>
      </w:pPr>
      <w:r>
        <w:t xml:space="preserve">Brazilian Ministry of Ports and Airports. (2024). Annual Report on Port Infrastructure Development in Rio de Janeiro.</w:t>
      </w:r>
    </w:p>
    <w:p>
      <w:pPr>
        <w:numPr>
          <w:ilvl w:val="0"/>
          <w:numId w:val="1002"/>
        </w:numPr>
        <w:pStyle w:val="Compact"/>
      </w:pPr>
      <w:r>
        <w:t xml:space="preserve">Anpetr (Brazilian Association of Petroleum, Natural Gas and Biofuels). (2023). Industry Outlook for Offshore Operations.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Modern Marine Engineer in Brazil Rio de Janeiro</dc:title>
  <dc:creator/>
  <dc:language>en</dc:language>
  <cp:keywords/>
  <dcterms:created xsi:type="dcterms:W3CDTF">2026-07-29T14:31:39Z</dcterms:created>
  <dcterms:modified xsi:type="dcterms:W3CDTF">2026-07-29T14:31:39Z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