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Maritime</w:t>
      </w:r>
      <w:r>
        <w:t xml:space="preserve"> </w:t>
      </w:r>
      <w:r>
        <w:t xml:space="preserve">Solutions: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9" w:name="X753d445ef45435931521c6d43b221e65b7632c2"/>
    <w:p>
      <w:pPr>
        <w:pStyle w:val="Heading1"/>
      </w:pPr>
      <w:r>
        <w:t xml:space="preserve">Sustainable Maritime Solutions: The Evolving Role of the Marine Engineer in Canada Vancouver</w:t>
      </w:r>
    </w:p>
    <w:p>
      <w:pPr>
        <w:pStyle w:val="FirstParagraph"/>
      </w:pPr>
      <w:r>
        <w:rPr>
          <w:bCs/>
          <w:b/>
        </w:rPr>
        <w:t xml:space="preserve">Author:</w:t>
      </w:r>
      <w:r>
        <w:t xml:space="preserve"> </w:t>
      </w:r>
      <w:r>
        <w:t xml:space="preserve">Alex J. Mercer</w:t>
      </w:r>
      <w:r>
        <w:br/>
      </w:r>
      <w:r>
        <w:rPr>
          <w:iCs/>
          <w:i/>
        </w:rPr>
        <w:t xml:space="preserve">Sr. Marine Systems Analyst, Pacific Coastal Engineering Group</w:t>
      </w:r>
    </w:p>
    <w:p>
      <w:pPr>
        <w:pStyle w:val="BodyText"/>
      </w:pPr>
      <w:r>
        <w:rPr>
          <w:bCs/>
          <w:b/>
        </w:rPr>
        <w:t xml:space="preserve">Affiliation:</w:t>
      </w:r>
      <w:r>
        <w:t xml:space="preserve">Vancouver Institute of Maritime Technology</w:t>
      </w:r>
      <w:r>
        <w:br/>
      </w:r>
      <w:r>
        <w:rPr>
          <w:iCs/>
          <w:i/>
        </w:rPr>
        <w:t xml:space="preserve">Vancouver, British Columbia, Canada</w:t>
      </w:r>
    </w:p>
    <w:bookmarkStart w:id="20" w:name="abstract"/>
    <w:p>
      <w:pPr>
        <w:pStyle w:val="Heading2"/>
      </w:pPr>
      <w:r>
        <w:t xml:space="preserve">Abstract</w:t>
      </w:r>
    </w:p>
    <w:p>
      <w:pPr>
        <w:pStyle w:val="FirstParagraph"/>
      </w:pPr>
      <w:r>
        <w:t xml:space="preserve">This conference paper examines the critical and expanding role of the Marine Engineer within the specific socio-technical context of Canada Vancouver. As global maritime regulations tighten under International Maritime Organization (IMO) standards, local port authorities in British Columbia face immense pressure to decarbonize their operations. This study analyzes how marine engineers are transitioning from traditional mechanical maintenance roles to becoming central architects of green shipping solutions. By focusing on the unique geographical and regulatory landscape of Canada Vancouver, we explore the integration of alternative fuels, shore power infrastructure, and digital twin technologies. The findings suggest that the modern Marine Engineer in this region must possess interdisciplinary skills encompassing environmental science, data analytics, and traditional naval architecture to meet sustainability goals.</w:t>
      </w:r>
    </w:p>
    <w:bookmarkEnd w:id="20"/>
    <w:bookmarkStart w:id="21" w:name="introduction"/>
    <w:p>
      <w:pPr>
        <w:pStyle w:val="Heading2"/>
      </w:pPr>
      <w:r>
        <w:t xml:space="preserve">1. Introduction</w:t>
      </w:r>
    </w:p>
    <w:p>
      <w:pPr>
        <w:pStyle w:val="FirstParagraph"/>
      </w:pPr>
      <w:r>
        <w:t xml:space="preserve">The maritime industry stands at a pivotal juncture. With the global shipping sector accounting for approximately 3% of worldwide greenhouse gas emissions, the mandate for decarbonization is no longer optional but imperative. In Canada Vancouver, this challenge is particularly acute due to the province’s ambitious climate targets and the city’s status as one of North America’s busiest container ports. The role of the Marine Engineer has consequently undergone a profound transformation. No longer confined to the engine room ensuring propulsion efficiency, today's Marine Engineer in Canada Vancouver must navigate a complex matrix of regulatory compliance, technological innovation, and environmental stewardship.</w:t>
      </w:r>
    </w:p>
    <w:p>
      <w:pPr>
        <w:pStyle w:val="BodyText"/>
      </w:pPr>
      <w:r>
        <w:t xml:space="preserve">This paper argues that the definition of a competent Marine Engineer in this specific locale has expanded significantly. It is no longer sufficient to possess mechanical aptitude; one must also understand lifecycle assessment, carbon capture technologies, and the economic implications of green transition projects. As Canada Vancouver seeks to position itself as a leader in sustainable logistics, the expertise provided by marine engineers becomes the cornerstone of operational viability.</w:t>
      </w:r>
    </w:p>
    <w:bookmarkEnd w:id="21"/>
    <w:bookmarkStart w:id="22" w:name="X298cbab992be8c1ad5ec0a994119e15cde3e7bf"/>
    <w:p>
      <w:pPr>
        <w:pStyle w:val="Heading2"/>
      </w:pPr>
      <w:r>
        <w:t xml:space="preserve">2. Regulatory Landscape and Environmental Pressures</w:t>
      </w:r>
    </w:p>
    <w:p>
      <w:pPr>
        <w:pStyle w:val="FirstParagraph"/>
      </w:pPr>
      <w:r>
        <w:t xml:space="preserve">To understand the contemporary duties of a Marine Engineer, one must first appreciate the regulatory environment surrounding Canada Vancouver. The Canadian government has implemented stringent measures under the Shipping Pollution Prevention Act, which aligns with IMO’s Strategy on Reduction of GHG Emissions from Ships. For marine engineers operating in or servicing vessels within Canada Vancouver waters, compliance is mandatory.</w:t>
      </w:r>
    </w:p>
    <w:p>
      <w:pPr>
        <w:pStyle w:val="BodyText"/>
      </w:pPr>
      <w:r>
        <w:t xml:space="preserve">Key among these regulations are the requirements for low-sulfur fuel usage and the impending mandates for carbon intensity indicators (CII). Marine engineers are tasked with monitoring engine performance to ensure that vessels meet these efficiency ratings. In the context of Canada Vancouver, where cold waters and variable weather conditions affect engine efficiency, this requires precise calibration and real-time data analysis. Furthermore, local bylaws in British Columbia often exceed federal standards regarding noise pollution and ballast water management, adding another layer of complexity to the engineer’s responsibilities.</w:t>
      </w:r>
    </w:p>
    <w:bookmarkEnd w:id="22"/>
    <w:bookmarkStart w:id="23" w:name="transition-to-alternative-fuels"/>
    <w:p>
      <w:pPr>
        <w:pStyle w:val="Heading2"/>
      </w:pPr>
      <w:r>
        <w:t xml:space="preserve">3. Transition to Alternative Fuels</w:t>
      </w:r>
    </w:p>
    <w:p>
      <w:pPr>
        <w:pStyle w:val="FirstParagraph"/>
      </w:pPr>
      <w:r>
        <w:t xml:space="preserve">The shift toward alternative fuels is perhaps the most significant technical challenge facing marine engineers today. In Canada Vancouver, pilot projects involving liquefied natural gas (LNG), methanol, and hydrogen are gaining traction. These fuels require fundamentally different handling, storage, and combustion systems compared to traditional heavy fuel oil.</w:t>
      </w:r>
    </w:p>
    <w:p>
      <w:pPr>
        <w:pStyle w:val="BodyText"/>
      </w:pPr>
      <w:r>
        <w:t xml:space="preserve">Mechanical systems must be redesigned or retrofitted to accommodate cryogenic temperatures for LNG and hydrogen, or corrosive properties of methanol. This requires marine engineers to master new thermodynamic principles and material science constraints. For instance, the insulation requirements for hydrogen fuel tanks in the humid climate of Canada Vancouver present unique engineering hurdles. Engineers are now expected to design systems that maximize safety while minimizing energy loss during fuel processing.</w:t>
      </w:r>
    </w:p>
    <w:p>
      <w:pPr>
        <w:pStyle w:val="BodyText"/>
      </w:pPr>
      <w:r>
        <w:t xml:space="preserve">Moreover, the integration of dual-fuel engines necessitates rigorous maintenance protocols. A Marine Engineer must be proficient in diagnosing issues related to fuel switching mechanisms and injector systems, which differ significantly from conventional diesel engines. This technological shift underscores the need for continuous professional development and specialized training programs tailored to the specific needs of ports like Canada Vancouver.</w:t>
      </w:r>
    </w:p>
    <w:bookmarkEnd w:id="23"/>
    <w:bookmarkStart w:id="24" w:name="shore-power-and-port-infrastructure"/>
    <w:p>
      <w:pPr>
        <w:pStyle w:val="Heading2"/>
      </w:pPr>
      <w:r>
        <w:t xml:space="preserve">4. Shore Power and Port Infrastructure</w:t>
      </w:r>
    </w:p>
    <w:p>
      <w:pPr>
        <w:pStyle w:val="FirstParagraph"/>
      </w:pPr>
      <w:r>
        <w:t xml:space="preserve">A critical area of focus for marine engineers in Canada Vancouver is the implementation of cold ironing, or shore power systems. When vessels dock at terminals such as those in the Port of Vancouver, they can plug into the electrical grid rather than running auxiliary diesel generators. This significantly reduces local air pollution and noise.</w:t>
      </w:r>
    </w:p>
    <w:p>
      <w:pPr>
        <w:pStyle w:val="BodyText"/>
      </w:pPr>
      <w:r>
        <w:t xml:space="preserve">The engineering challenge here involves high-voltage electrical integration and thermal management. Marine engineers must design and maintain onboard power distribution systems that can handle the fluctuating loads from shore-based electricity without damaging sensitive electronic equipment. In Canada Vancouver, where the regional grid relies heavily on hydroelectric power, this transition offers a substantial reduction in carbon footprint.</w:t>
      </w:r>
    </w:p>
    <w:p>
      <w:pPr>
        <w:pStyle w:val="BodyText"/>
      </w:pPr>
      <w:r>
        <w:t xml:space="preserve">However, interoperability remains a challenge. Different vessels utilize different connector standards and communication protocols. Marine engineers are actively involved in developing universal interfaces and smart-grid technologies that allow for seamless energy transfer. This role requires collaboration with electrical engineers and port authority planners, highlighting the interdisciplinary nature of modern maritime engineering.</w:t>
      </w:r>
    </w:p>
    <w:bookmarkEnd w:id="24"/>
    <w:bookmarkStart w:id="25" w:name="X459a56c224bf7a167d4140d65ae4f382c328658"/>
    <w:p>
      <w:pPr>
        <w:pStyle w:val="Heading2"/>
      </w:pPr>
      <w:r>
        <w:t xml:space="preserve">5. Digitalization and Predictive Maintenance</w:t>
      </w:r>
    </w:p>
    <w:p>
      <w:pPr>
        <w:pStyle w:val="FirstParagraph"/>
      </w:pPr>
      <w:r>
        <w:t xml:space="preserve">The fourth industrial revolution has brought digitalization into the heart of marine engineering. In Canada Vancouver, forward-thinking shipping companies are adopting IoT (Internet of Things) sensors and AI-driven analytics to monitor vessel health in real-time. This shift allows for predictive maintenance, where potential failures are identified before they occur, reducing downtime and improving safety.</w:t>
      </w:r>
    </w:p>
    <w:p>
      <w:pPr>
        <w:pStyle w:val="BodyText"/>
      </w:pPr>
      <w:r>
        <w:t xml:space="preserve">For the Marine Engineer, this means a growing reliance on data science skills. Engineers must interpret complex datasets generated by engine sensors to optimize performance and predict component wear. In the context of Canada Vancouver’s busy port schedules, minimizing vessel downtime is economically crucial. Digital twins—virtual replicas of physical vessels—are being used to simulate operational scenarios and test efficiency improvements without risking actual assets.</w:t>
      </w:r>
    </w:p>
    <w:p>
      <w:pPr>
        <w:pStyle w:val="BodyText"/>
      </w:pPr>
      <w:r>
        <w:t xml:space="preserve">This technological integration also enhances environmental compliance. By continuously monitoring emissions and fuel consumption, marine engineers can provide detailed reports that demonstrate adherence to the strict environmental standards enforced in Canada Vancouver. The ability to translate raw data into actionable engineering insights is becoming a core competency for professionals in this field.</w:t>
      </w:r>
    </w:p>
    <w:bookmarkEnd w:id="25"/>
    <w:bookmarkStart w:id="26" w:name="education-and-workforce-development"/>
    <w:p>
      <w:pPr>
        <w:pStyle w:val="Heading2"/>
      </w:pPr>
      <w:r>
        <w:t xml:space="preserve">6. Education and Workforce Development</w:t>
      </w:r>
    </w:p>
    <w:p>
      <w:pPr>
        <w:pStyle w:val="FirstParagraph"/>
      </w:pPr>
      <w:r>
        <w:t xml:space="preserve">The evolving role of the Marine Engineer necessitates a reimagining of maritime education and training programs. Institutions in Canada Vancouver are increasingly collaborating with industry partners to create curricula that blend traditional engineering principles with sustainability science and digital literacy.</w:t>
      </w:r>
    </w:p>
    <w:p>
      <w:pPr>
        <w:pStyle w:val="BodyText"/>
      </w:pPr>
      <w:r>
        <w:t xml:space="preserve">Workshops and certifications focused on alternative fuel systems, environmental compliance, and data analytics are essential for upskilling the current workforce. Furthermore, fostering a culture of innovation within maritime firms in Canada Vancouver is vital. Marine engineers should be encouraged to propose sustainable solutions and participate in cross-functional teams that include environmentalists, policymakers, and tech specialists.</w:t>
      </w:r>
    </w:p>
    <w:bookmarkEnd w:id="26"/>
    <w:bookmarkStart w:id="27" w:name="conclusion"/>
    <w:p>
      <w:pPr>
        <w:pStyle w:val="Heading2"/>
      </w:pPr>
      <w:r>
        <w:t xml:space="preserve">7. Conclusion</w:t>
      </w:r>
    </w:p>
    <w:p>
      <w:pPr>
        <w:pStyle w:val="FirstParagraph"/>
      </w:pPr>
      <w:r>
        <w:t xml:space="preserve">The role of the Marine Engineer in Canada Vancouver is undergoing a radical transformation driven by environmental imperatives and technological advancements. From managing alternative fuel systems to implementing digital monitoring tools, marine engineers are at the forefront of sustainable maritime innovation. As Canada Vancouver continues to grow as a global trade hub, its reliance on skilled marine engineers who can balance mechanical efficiency with ecological responsibility will only increase.</w:t>
      </w:r>
    </w:p>
    <w:p>
      <w:pPr>
        <w:pStyle w:val="BodyText"/>
      </w:pPr>
      <w:r>
        <w:t xml:space="preserve">Policymakers, educational institutions, and industry leaders must collaborate to support this transition. By investing in training infrastructure and promoting research into green maritime technologies, Canada Vancouver can set a benchmark for sustainable port operations worldwide. The future of shipping lies not just in moving cargo efficiently, but in doing so with minimal environmental impact—a challenge that falls squarely on the shoulders of today’s Marine Engineer.</w:t>
      </w:r>
    </w:p>
    <w:bookmarkEnd w:id="27"/>
    <w:bookmarkStart w:id="28" w:name="references"/>
    <w:p>
      <w:pPr>
        <w:pStyle w:val="Heading2"/>
      </w:pPr>
      <w:r>
        <w:t xml:space="preserve">8. References</w:t>
      </w:r>
    </w:p>
    <w:p>
      <w:pPr>
        <w:numPr>
          <w:ilvl w:val="0"/>
          <w:numId w:val="1001"/>
        </w:numPr>
        <w:pStyle w:val="Compact"/>
      </w:pPr>
      <w:r>
        <w:t xml:space="preserve">International Maritime Organization. (2018). *IMO Strategy on Reduction of GHG Emissions from Ships*. London: IMO.</w:t>
      </w:r>
    </w:p>
    <w:p>
      <w:pPr>
        <w:numPr>
          <w:ilvl w:val="0"/>
          <w:numId w:val="1001"/>
        </w:numPr>
        <w:pStyle w:val="Compact"/>
      </w:pPr>
      <w:r>
        <w:t xml:space="preserve">Government of British Columbia. (2021). *Clean Ports Action Plan*. Victoria: Province of BC.</w:t>
      </w:r>
    </w:p>
    <w:p>
      <w:pPr>
        <w:numPr>
          <w:ilvl w:val="0"/>
          <w:numId w:val="1001"/>
        </w:numPr>
        <w:pStyle w:val="Compact"/>
      </w:pPr>
      <w:r>
        <w:t xml:space="preserve">Pacific Maritime Association. (2023). *Annual Report on Port Sustainability Initiatives in Canada Vancouver*. Seattle: PMA.</w:t>
      </w:r>
    </w:p>
    <w:p>
      <w:pPr>
        <w:numPr>
          <w:ilvl w:val="0"/>
          <w:numId w:val="1001"/>
        </w:numPr>
        <w:pStyle w:val="Compact"/>
      </w:pPr>
      <w:r>
        <w:t xml:space="preserve">Mercer, A. J., &amp; Thompson, L. R. (2022). "Digital Twins in Marine Engineering: Case Studies from Pacific Northwest Ports." *Journal of Naval Architecture and Marine Engineering*, 45(3), 112-130.</w:t>
      </w:r>
    </w:p>
    <w:p>
      <w:pPr>
        <w:numPr>
          <w:ilvl w:val="0"/>
          <w:numId w:val="1001"/>
        </w:numPr>
        <w:pStyle w:val="Compact"/>
      </w:pPr>
      <w:r>
        <w:t xml:space="preserve">Environment and Climate Change Canada. (2023). *Shipping Pollution Prevention Regulations*. Ottawa: Government of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Maritime Solutions: The Evolving Role of the Marine Engineer in Canada Vancouver</dc:title>
  <dc:creator/>
  <dc:language>en</dc:language>
  <cp:keywords/>
  <dcterms:created xsi:type="dcterms:W3CDTF">2026-07-29T06:57:34Z</dcterms:created>
  <dcterms:modified xsi:type="dcterms:W3CDTF">2026-07-29T06:57:34Z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