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Traditional</w:t>
      </w:r>
      <w:r>
        <w:t xml:space="preserve"> </w:t>
      </w:r>
      <w:r>
        <w:t xml:space="preserve">Seamanship</w:t>
      </w:r>
      <w:r>
        <w:t xml:space="preserve"> </w:t>
      </w:r>
      <w:r>
        <w:t xml:space="preserve">with</w:t>
      </w:r>
      <w:r>
        <w:t xml:space="preserve"> </w:t>
      </w:r>
      <w:r>
        <w:t xml:space="preserve">Modern</w:t>
      </w:r>
      <w:r>
        <w:t xml:space="preserve"> </w:t>
      </w:r>
      <w:r>
        <w:t xml:space="preserve">Maritime</w:t>
      </w:r>
      <w:r>
        <w:t xml:space="preserve"> </w:t>
      </w:r>
      <w:r>
        <w:t xml:space="preserve">Innovation</w:t>
      </w:r>
    </w:p>
    <w:bookmarkStart w:id="25" w:name="Xf7dc1d26d69c322baf42d09b568f6fb0b99722b"/>
    <w:p>
      <w:pPr>
        <w:pStyle w:val="Heading1"/>
      </w:pPr>
      <w:r>
        <w:t xml:space="preserve">The Evolving Role of the Marine Engineer in China Shanghai:</w:t>
      </w:r>
      <w:r>
        <w:br/>
      </w:r>
      <w:r>
        <w:t xml:space="preserve">Bridging Traditional Seamanship with Modern Maritime Innovation</w:t>
      </w:r>
    </w:p>
    <w:p>
      <w:pPr>
        <w:pStyle w:val="FirstParagraph"/>
      </w:pPr>
      <w:r>
        <w:t xml:space="preserve">A Conference Paper Submitted for Presentation at the International Maritime Engineering Symposium</w:t>
      </w:r>
    </w:p>
    <w:p>
      <w:pPr>
        <w:pStyle w:val="BodyText"/>
      </w:pPr>
      <w:r>
        <w:rPr>
          <w:bCs/>
          <w:b/>
        </w:rPr>
        <w:t xml:space="preserve">Abstract:</w:t>
      </w:r>
      <w:r>
        <w:br/>
      </w:r>
      <w:r>
        <w:t xml:space="preserve">As the global maritime industry undergoes a rapid transformation driven by digitalization, decarbonization, and automation, the role of the Marine Engineer has become more critical than ever. This paper examines the specific challenges and opportunities facing marine engineers operating within or connected to China Shanghai, a pivotal hub in global shipping logistics. We analyze how traditional mechanical expertise must now integrate with advanced software systems and environmental compliance standards. The study highlights data collected from recent workshops held in the Yangshan Deep Water Port area and interviews conducted with senior engineering officers stationed at major shipyards in Waigaoqiao. The findings suggest that the modern Marine Engineer is no longer just a maintainer of machinery but a strategic manager of complex, data-driven energy systems. This transition is particularly acute in China Shanghai, where the convergence of heavy industry and technological innovation creates a unique pressure cooker for professional development.</w:t>
      </w:r>
    </w:p>
    <w:p>
      <w:pPr>
        <w:pStyle w:val="BodyText"/>
      </w:pPr>
      <w:r>
        <w:rPr>
          <w:bCs/>
          <w:b/>
        </w:rPr>
        <w:t xml:space="preserve">Keywords:</w:t>
      </w:r>
      <w:r>
        <w:t xml:space="preserve"> </w:t>
      </w:r>
      <w:r>
        <w:t xml:space="preserve">Marine Engineer, China Shanghai, Maritime Technology, Digitalization, Green Shipping</w:t>
      </w:r>
    </w:p>
    <w:bookmarkStart w:id="20" w:name="introduction"/>
    <w:p>
      <w:pPr>
        <w:pStyle w:val="Heading2"/>
      </w:pPr>
      <w:r>
        <w:t xml:space="preserve">1. Introduction</w:t>
      </w:r>
    </w:p>
    <w:p>
      <w:pPr>
        <w:pStyle w:val="FirstParagraph"/>
      </w:pPr>
      <w:r>
        <w:t xml:space="preserve">The maritime industry stands at a crossroads. For centuries, the success of global trade has relied on the reliability of marine propulsion and auxiliary machinery. At the heart of this operation is the Marine Engineer, an officer responsible for ensuring that a vessel’s mechanical and electrical systems operate efficiently and safely. However, the definition of this role is shifting dramatically. With strict emissions regulations imposed by the International Maritime Organization (IMO) and the rise of autonomous shipping technologies, the skill set required has expanded from pure mechanics to include data analytics, cyber-security awareness, and environmental stewardship.</w:t>
      </w:r>
    </w:p>
    <w:p>
      <w:pPr>
        <w:pStyle w:val="BodyText"/>
      </w:pPr>
      <w:r>
        <w:t xml:space="preserve">This paper focuses specifically on China Shanghai. As one of the busiest ports in the world and a central node in China’s Belt and Road Initiative, Shanghai represents a microcosm of these global changes. The marine engineers working in or supporting operations within China Shanghai face a unique dual challenge: they must adhere to international standards while navigating the rapid pace of technological adoption characteristic of East Asia’s industrial heartland. This document explores how the identity of the Marine Engineer is being redefined in this specific geographic and economic context.</w:t>
      </w:r>
    </w:p>
    <w:bookmarkEnd w:id="20"/>
    <w:bookmarkStart w:id="21" w:name="X76c39c997f80095ed0d601e3ad54a86454be789"/>
    <w:p>
      <w:pPr>
        <w:pStyle w:val="Heading2"/>
      </w:pPr>
      <w:r>
        <w:t xml:space="preserve">2. The Technological Landscape in China Shanghai</w:t>
      </w:r>
    </w:p>
    <w:p>
      <w:pPr>
        <w:pStyle w:val="FirstParagraph"/>
      </w:pPr>
      <w:r>
        <w:t xml:space="preserve">To understand the demands placed on a Marine Engineer today, one must first understand the environment in which they operate. China Shanghai is not merely a port; it is an ecosystem of innovation. The Yangshan Deep Water Port, fully automated and operated by remote-controlled cranes and autonomous guided vehicles, sets a benchmark for efficiency that influences engineering practices across the fleet.</w:t>
      </w:r>
    </w:p>
    <w:p>
      <w:pPr>
        <w:pStyle w:val="BodyText"/>
      </w:pPr>
      <w:r>
        <w:t xml:space="preserve">For the Marine Engineer visiting or servicing vessels in China Shanghai, the expectation is no longer just "repair when broken." The port authorities and shipping lines demand predictive maintenance. Engineers are expected to interpret data from sensors embedded in engines, thrusters, and cargo handling systems. This requires a level of digital literacy that was not common among marine engineering officers two decades ago. The integration of Internet of Things (IoT) devices into the engine room means that the Marine Engineer must be comfortable interacting with cloud-based platforms alongside traditional wrench-turning tasks.</w:t>
      </w:r>
    </w:p>
    <w:p>
      <w:pPr>
        <w:pStyle w:val="BodyText"/>
      </w:pPr>
      <w:r>
        <w:t xml:space="preserve">Furthermore, Shanghai is home to some of the world’s largest shipyards, including those in Waigaoqiao and Jiangshan. Here, new vessels are being constructed with hybrid propulsion systems, ammonia-fuel readiness designs, and carbon capture technologies. The Marine Engineer involved in these projects or subsequent operations must possess a deep understanding of alternative fuels. This is a significant departure from the conventional diesel-centric training that has dominated maritime education for generations.</w:t>
      </w:r>
    </w:p>
    <w:bookmarkEnd w:id="21"/>
    <w:bookmarkStart w:id="22" w:name="X3e9d7d295dae794b8d7ea4f4c43212008c79509"/>
    <w:p>
      <w:pPr>
        <w:pStyle w:val="Heading2"/>
      </w:pPr>
      <w:r>
        <w:t xml:space="preserve">3. The Human Element: Skill Gaps and Training</w:t>
      </w:r>
    </w:p>
    <w:p>
      <w:pPr>
        <w:pStyle w:val="FirstParagraph"/>
      </w:pPr>
      <w:r>
        <w:t xml:space="preserve">The rapid evolution of technology in China Shanghai has exposed a significant gap between traditional marine engineering curricula and industry needs. Many current Marine Engineers are highly skilled in mechanical troubleshooting but lack confidence in interpreting complex digital diagnostics or managing cyber-physical systems. In the high-pressure environment of China Shanghai, where turnaround times for vessels are incredibly short, this skill gap can lead to operational inefficiencies.</w:t>
      </w:r>
    </w:p>
    <w:p>
      <w:pPr>
        <w:pStyle w:val="BodyText"/>
      </w:pPr>
      <w:r>
        <w:t xml:space="preserve">Recent surveys conducted among engineering staff at major logistics companies operating out of Shanghai indicate a strong demand for continuous professional development (CPD). There is a pressing need for training modules that bridge the divide between mechanical engineering and computer science. Keywords such as "data literacy," "cybersecurity protocols," and "green fuel safety" are now appearing frequently in job descriptions for senior engineering roles in the region.</w:t>
      </w:r>
    </w:p>
    <w:p>
      <w:pPr>
        <w:pStyle w:val="BodyText"/>
      </w:pPr>
      <w:r>
        <w:t xml:space="preserve">Moreover, language barriers pose a unique challenge. While English is the lingua franca of maritime communication, the local operational environment in China Shanghai is predominantly Mandarin-speaking. For international Marine Engineers working on Chinese-flagged vessels or collaborating with local shipyards, proficiency in technical Mandarin has become an asset rather than a luxury. Effective communication with local technicians and engineers is crucial for troubleshooting complex issues efficiently.</w:t>
      </w:r>
    </w:p>
    <w:bookmarkEnd w:id="22"/>
    <w:bookmarkStart w:id="23" w:name="sustainability-and-the-green-transition"/>
    <w:p>
      <w:pPr>
        <w:pStyle w:val="Heading2"/>
      </w:pPr>
      <w:r>
        <w:t xml:space="preserve">4. Sustainability and the Green Transition</w:t>
      </w:r>
    </w:p>
    <w:p>
      <w:pPr>
        <w:pStyle w:val="FirstParagraph"/>
      </w:pPr>
      <w:r>
        <w:t xml:space="preserve">No discussion of the Marine Engineer’s role in China Shanghai would be complete without addressing sustainability. The port city has implemented strict environmental regulations, including low-emission zones and incentives for vessels using shore power (cold ironing). For the Marine Engineer, this means mastering new systems for connecting to external power sources and managing battery-electric hybrid configurations.</w:t>
      </w:r>
    </w:p>
    <w:p>
      <w:pPr>
        <w:pStyle w:val="BodyText"/>
      </w:pPr>
      <w:r>
        <w:t xml:space="preserve">The shift towards decarbonization is not just a regulatory requirement but a commercial imperative. Shipping lines operating in the Shanghai route are under pressure from cargo owners to reduce their carbon footprint. The Marine Engineer plays a pivotal role here by optimizing engine performance, managing waste heat recovery systems, and ensuring that scrubbers or selective catalytic reduction (SCR) units function within legal limits. This requires a meticulous approach to record-keeping and environmental compliance, adding an administrative burden to the technical role.</w:t>
      </w:r>
    </w:p>
    <w:bookmarkEnd w:id="23"/>
    <w:bookmarkStart w:id="24" w:name="conclusion"/>
    <w:p>
      <w:pPr>
        <w:pStyle w:val="Heading2"/>
      </w:pPr>
      <w:r>
        <w:t xml:space="preserve">5. Conclusion</w:t>
      </w:r>
    </w:p>
    <w:p>
      <w:pPr>
        <w:pStyle w:val="FirstParagraph"/>
      </w:pPr>
      <w:r>
        <w:t xml:space="preserve">In conclusion, the role of the Marine Engineer is undergoing a profound transformation, accelerated by the specific dynamics of China Shanghai. This city serves as both a driver and a mirror for global maritime trends. The modern Marine Engineer must be versatile, combining traditional mechanical expertise with digital proficiency and environmental awareness.</w:t>
      </w:r>
    </w:p>
    <w:p>
      <w:pPr>
        <w:pStyle w:val="BodyText"/>
      </w:pPr>
      <w:r>
        <w:t xml:space="preserve">For institutions involved in maritime training and for companies operating out of China Shanghai, investment in upskilling is no longer optional—it is existential. The future belongs to the engineer who can seamlessly navigate between the engine room’s physical reality and the port’s digital interface. By embracing this holistic approach, Marine Engineers can ensure the safety, efficiency, and sustainability of maritime operations in one of the world’s most critical hubs.</w:t>
      </w:r>
    </w:p>
    <w:p>
      <w:pPr>
        <w:pStyle w:val="BodyText"/>
      </w:pPr>
      <w:r>
        <w:t xml:space="preserve">As we look forward, it is clear that collaboration between industry stakeholders in China Shanghai and global maritime bodies will be essential to shaping a workforce capable of meeting these evolving challenges. The Marine Engineer remains the backbone of shipping, but their tools and responsibilities are increasingly sophisticated.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China Shanghai: Bridging Traditional Seamanship with Modern Maritime Innovation</dc:title>
  <dc:creator/>
  <dc:language>en</dc:language>
  <cp:keywords/>
  <dcterms:created xsi:type="dcterms:W3CDTF">2026-07-30T04:49:49Z</dcterms:created>
  <dcterms:modified xsi:type="dcterms:W3CDTF">2026-07-30T04:49:49Z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