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Decarbonization</w:t>
      </w:r>
      <w:r>
        <w:t xml:space="preserve"> </w:t>
      </w:r>
      <w:r>
        <w:t xml:space="preserve">and</w:t>
      </w:r>
      <w:r>
        <w:t xml:space="preserve"> </w:t>
      </w:r>
      <w:r>
        <w:t xml:space="preserve">Digitalization</w:t>
      </w:r>
    </w:p>
    <w:bookmarkStart w:id="27" w:name="X284ea44a0287c72a2a6bcf49d02c06db8af7be1"/>
    <w:p>
      <w:pPr>
        <w:pStyle w:val="Heading1"/>
      </w:pPr>
      <w:r>
        <w:t xml:space="preserve">The Strategic Evolution of the Marine Engineer in Germany Munich</w:t>
      </w:r>
    </w:p>
    <w:bookmarkStart w:id="20" w:name="Xfdc7ba29b50e82f623669a25613b5bd41adf2ff"/>
    <w:p>
      <w:pPr>
        <w:pStyle w:val="Heading3"/>
      </w:pPr>
      <w:r>
        <w:t xml:space="preserve">An Analysis of Technical Leadership Amidst Green Transition and Digital Integration</w:t>
      </w:r>
    </w:p>
    <w:p>
      <w:pPr>
        <w:pStyle w:val="FirstParagraph"/>
      </w:pPr>
      <w:r>
        <w:rPr>
          <w:iCs/>
          <w:i/>
          <w:u w:val="single"/>
          <w:bCs/>
          <w:b/>
        </w:rPr>
        <w:t xml:space="preserve">Abstract:</w:t>
      </w:r>
      <w:r>
        <w:t xml:space="preserve"> </w:t>
      </w:r>
      <w:r>
        <w:t xml:space="preserve">This conference paper examines the critical role of the modern Marine Engineer within the context of Germany's evolving maritime landscape, with specific reference to Munich. Traditionally viewed as a purely operational or on-sea role, the responsibilities of a Marine Engineer are undergoing a profound transformation. This document argues that while Munich is not a coastal port city, it serves as the administrative and legislative heart for German maritime policy. Consequently, the expertise required of a Marine Engineer has shifted from mechanical maintenance to strategic compliance and systems engineering. We explore how decarbonization mandates by the European Union impact operational decisions in Munich-based shipping firms, highlighting that the contemporary Marine Engineer must be adept at interpreting complex regulatory frameworks alongside managing advanced propulsion technologies.</w:t>
      </w:r>
    </w:p>
    <w:p>
      <w:pPr>
        <w:pStyle w:val="BodyText"/>
      </w:pPr>
      <w:r>
        <w:rPr>
          <w:bCs/>
          <w:b/>
        </w:rPr>
        <w:t xml:space="preserve">Keywords:</w:t>
      </w:r>
      <w:r>
        <w:t xml:space="preserve"> </w:t>
      </w:r>
      <w:r>
        <w:t xml:space="preserve">Marine Engineer, Germany, Munich, Maritime Decarbonization, Digital Twin Technology</w:t>
      </w:r>
    </w:p>
    <w:bookmarkEnd w:id="20"/>
    <w:bookmarkStart w:id="21" w:name="X5b85f3581eda10ca302a46beb3306de0f6a931d"/>
    <w:p>
      <w:pPr>
        <w:pStyle w:val="Heading2"/>
      </w:pPr>
      <w:r>
        <w:t xml:space="preserve">I. Introduction: The Shifting Center of Gravity</w:t>
      </w:r>
    </w:p>
    <w:p>
      <w:pPr>
        <w:pStyle w:val="FirstParagraph"/>
      </w:pPr>
      <w:r>
        <w:t xml:space="preserve">To understand the contemporary relevance of the Marine Engineer in Germany Munich is to first dismantle a geographical misconception. While major maritime hubs like Hamburg and Bremerhaven dominate discussions on port logistics, Munich stands as the capital of Bavaria and a critical nexus for engineering consultancy, legal compliance, and corporate headquarters for numerous global shipping entities. The narrative surrounding the Marine Engineer has historically focused on life at sea—maintaining diesel engines in remote locations or overseeing cargo operations during storms. However, this paper posits that the modern Marine Engineer’s influence is increasingly felt in boardrooms and regulatory offices located within Germany Munich.</w:t>
      </w:r>
    </w:p>
    <w:p>
      <w:pPr>
        <w:pStyle w:val="BodyText"/>
      </w:pPr>
      <w:r>
        <w:t xml:space="preserve">The global maritime industry is currently standing at a precipice. The International Maritime Organization (IMO) has set aggressive targets for greenhouse gas reduction, compelling shipping companies to overhaul their fleets. In this context, the Marine Engineer is no longer merely a technician; they are becoming strategic advisors who bridge the gap between traditional mechanical engineering principles and modern environmental sustainability goals. For organizations headquartered or operating with significant administrative presence in Germany Munich, the ability to interpret these global mandates locally is paramount.</w:t>
      </w:r>
    </w:p>
    <w:bookmarkEnd w:id="21"/>
    <w:bookmarkStart w:id="22" w:name="X3e5c485160bc6ae0f843b14d5e4674f53ef5a44"/>
    <w:p>
      <w:pPr>
        <w:pStyle w:val="Heading2"/>
      </w:pPr>
      <w:r>
        <w:t xml:space="preserve">II. The Regulatory Landscape: Compliance as Engineering</w:t>
      </w:r>
    </w:p>
    <w:p>
      <w:pPr>
        <w:pStyle w:val="FirstParagraph"/>
      </w:pPr>
      <w:r>
        <w:t xml:space="preserve">A primary function of the Marine Engineer today involves navigating the labyrinth of international maritime law. In Germany Munich, where many insurance firms and legal consultancies specialize in maritime law, the collaboration between engineers and legal experts is intense. The Marine Engineer must possess a deep understanding of regulations such as MARPOL Annex VI regarding air pollution from ships.</w:t>
      </w:r>
    </w:p>
    <w:p>
      <w:pPr>
        <w:pStyle w:val="BodyText"/>
      </w:pPr>
      <w:r>
        <w:t xml:space="preserve">For instance, the transition toward Low Sulfur Fuel Oil (LSFO) or Liquefied Natural Gas (LNG) requires significant engineering modifications to existing vessels. A Marine Engineer working in coordination with German Munich-based regulatory bodies must ensure that these technical adjustments do not compromise vessel safety while meeting strict environmental standards. This hybrid skill set—combining thermodynamic knowledge with legal compliance—is becoming the hallmark of the elite Marine Engineer in this region.</w:t>
      </w:r>
    </w:p>
    <w:bookmarkEnd w:id="22"/>
    <w:bookmarkStart w:id="23" w:name="X2d50421ac72ffbc70bd6d0a251766e9ea665784"/>
    <w:p>
      <w:pPr>
        <w:pStyle w:val="Heading2"/>
      </w:pPr>
      <w:r>
        <w:t xml:space="preserve">III. Decarbonization and Propulsion Technologies</w:t>
      </w:r>
    </w:p>
    <w:p>
      <w:pPr>
        <w:pStyle w:val="FirstParagraph"/>
      </w:pPr>
      <w:r>
        <w:t xml:space="preserve">The push for decarbonization is not merely a policy preference but an engineering imperative. The Marine Engineer must now grapple with alternative fuel sources such as methanol, ammonia, and hydrogen fuel cells. These energy vectors present unique safety challenges that differ vastly from traditional hydrocarbon fuels.</w:t>
      </w:r>
    </w:p>
    <w:p>
      <w:pPr>
        <w:pStyle w:val="BodyText"/>
      </w:pPr>
      <w:r>
        <w:t xml:space="preserve">In the context of Germany Munich’s strong industrial base, there is a growing demand for engineers who can integrate these new propulsion systems into existing fleet architectures. The engineering challenge lies not only in installing new tanks and injectors but also in managing the energy efficiency indices of the vessels. This requires sophisticated data analysis capabilities, further blurring the lines between mechanical engineering and data science.</w:t>
      </w:r>
    </w:p>
    <w:bookmarkEnd w:id="23"/>
    <w:bookmarkStart w:id="24" w:name="X7b050da14ee73b0c0ea2831d8ec0379e38c77de"/>
    <w:p>
      <w:pPr>
        <w:pStyle w:val="Heading2"/>
      </w:pPr>
      <w:r>
        <w:t xml:space="preserve">IV. Digitalization: The Rise of Smart Ships</w:t>
      </w:r>
    </w:p>
    <w:p>
      <w:pPr>
        <w:pStyle w:val="FirstParagraph"/>
      </w:pPr>
      <w:r>
        <w:t xml:space="preserve">The fourth industrial revolution has arrived at sea, and with it, the role of the Marine Engineer has expanded into digital territory. Concepts such as Digital Twins—virtual replicas of physical ships—are revolutionizing how maintenance is planned and executed. A Marine Engineer in Germany Munich today may spend their day analyzing real-time data streams from a vessel located thousands of miles away.</w:t>
      </w:r>
    </w:p>
    <w:p>
      <w:pPr>
        <w:pStyle w:val="BodyText"/>
      </w:pPr>
      <w:r>
        <w:t xml:space="preserve">This shift allows for predictive maintenance, where engineers can anticipate component failures before they occur. However, this also introduces new vulnerabilities related to cybersecurity. The Marine Engineer must now understand the implications of network security on shipboard operations. As ships become more connected to corporate networks in places like Germany Munich, the engineer becomes a guardian of both physical machinery and digital integrity.</w:t>
      </w:r>
    </w:p>
    <w:bookmarkEnd w:id="24"/>
    <w:bookmarkStart w:id="25" w:name="X6d1893743596cf902f43575a3a623bb2450b9fd"/>
    <w:p>
      <w:pPr>
        <w:pStyle w:val="Heading2"/>
      </w:pPr>
      <w:r>
        <w:t xml:space="preserve">V. The Human Element: Education and Training</w:t>
      </w:r>
    </w:p>
    <w:p>
      <w:pPr>
        <w:pStyle w:val="FirstParagraph"/>
      </w:pPr>
      <w:r>
        <w:t xml:space="preserve">To support this evolution, educational institutions in and around the region are adapting their curricula. The traditional maritime academies are now integrating modules on environmental management, software systems, and international law into their marine engineering degrees. In Germany Munich, technical universities are fostering interdisciplinary research that combines mechanical engineering with sustainable design.</w:t>
      </w:r>
    </w:p>
    <w:p>
      <w:pPr>
        <w:pStyle w:val="BodyText"/>
      </w:pPr>
      <w:r>
        <w:t xml:space="preserve">This educational shift is crucial for producing the next generation of Marine Engineers who can operate effectively in a globalized industry. The ability to communicate complex technical issues to non-technical stakeholders, such as policymakers in Munich or investors from Frankfurt, is just as important as understanding the combustion cycle of an internal combustion engine.</w:t>
      </w:r>
    </w:p>
    <w:bookmarkEnd w:id="25"/>
    <w:bookmarkStart w:id="26" w:name="vi.-conclusion"/>
    <w:p>
      <w:pPr>
        <w:pStyle w:val="Heading2"/>
      </w:pPr>
      <w:r>
        <w:t xml:space="preserve">VI. Conclusion</w:t>
      </w:r>
    </w:p>
    <w:p>
      <w:pPr>
        <w:pStyle w:val="FirstParagraph"/>
      </w:pPr>
      <w:r>
        <w:t xml:space="preserve">In conclusion, the role of the Marine Engineer is undergoing a seismic shift. While the core technical competencies remain vital, they are now augmented by regulatory expertise and digital literacy. In Germany Munich, this transformation is driven by the concentration of corporate decision-making and legal oversight within the city.</w:t>
      </w:r>
    </w:p>
    <w:p>
      <w:pPr>
        <w:pStyle w:val="BodyText"/>
      </w:pPr>
      <w:r>
        <w:t xml:space="preserve">The Marine Engineer of tomorrow will be a hybrid professional: part mechanic, part compliance officer, and part data analyst. As Germany continues to play a leading role in European maritime policy from its administrative capital in Munich, the strategic importance of these engineers cannot be overstated. They are the architects of a greener, smarter future for global shipping. To ignore this evolution is to risk obsolescence; to embrace it is to lead the industry into a new era of sustainable innovation.</w:t>
      </w:r>
    </w:p>
    <w:p>
      <w:pPr>
        <w:pStyle w:val="BodyText"/>
      </w:pPr>
      <w:r>
        <w:br/>
      </w:r>
    </w:p>
    <w:p>
      <w:r>
        <w:pict>
          <v:rect style="width:0;height:1.5pt" o:hralign="center" o:hrstd="t" o:hr="t"/>
        </w:pict>
      </w:r>
    </w:p>
    <w:p>
      <w:pPr>
        <w:pStyle w:val="FirstParagraph"/>
      </w:pPr>
      <w:r>
        <w:rPr>
          <w:iCs/>
          <w:i/>
        </w:rPr>
        <w:t xml:space="preserve">This document was prepared for academic and professional discussion regarding the future of maritime engineering within the German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Marine Engineer in Germany Munich: Navigating Decarbonization and Digitalization</dc:title>
  <dc:creator/>
  <dc:language>en</dc:language>
  <cp:keywords/>
  <dcterms:created xsi:type="dcterms:W3CDTF">2026-07-29T07:14:14Z</dcterms:created>
  <dcterms:modified xsi:type="dcterms:W3CDTF">2026-07-29T07:14:14Z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