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Japan</w:t>
      </w:r>
      <w:r>
        <w:t xml:space="preserve"> </w:t>
      </w:r>
      <w:r>
        <w:t xml:space="preserve">Osaka:</w:t>
      </w:r>
      <w:r>
        <w:t xml:space="preserve"> </w:t>
      </w:r>
      <w:r>
        <w:t xml:space="preserve">Navigating</w:t>
      </w:r>
      <w:r>
        <w:t xml:space="preserve"> </w:t>
      </w:r>
      <w:r>
        <w:t xml:space="preserve">the</w:t>
      </w:r>
      <w:r>
        <w:t xml:space="preserve"> </w:t>
      </w:r>
      <w:r>
        <w:t xml:space="preserve">Future</w:t>
      </w:r>
      <w:r>
        <w:t xml:space="preserve"> </w:t>
      </w:r>
      <w:r>
        <w:t xml:space="preserve">of</w:t>
      </w:r>
      <w:r>
        <w:t xml:space="preserve"> </w:t>
      </w:r>
      <w:r>
        <w:t xml:space="preserve">Maritime</w:t>
      </w:r>
      <w:r>
        <w:t xml:space="preserve"> </w:t>
      </w:r>
      <w:r>
        <w:t xml:space="preserve">Sustainability</w:t>
      </w:r>
    </w:p>
    <w:bookmarkStart w:id="28" w:name="Xef40c254400c04db758037fbe9cc4833a8b056f"/>
    <w:p>
      <w:pPr>
        <w:pStyle w:val="Heading1"/>
      </w:pPr>
      <w:r>
        <w:t xml:space="preserve">The Evolving Role of the Marine Engineer in Japan Osaka: Navigating the Future of Maritime Sustainability</w:t>
      </w:r>
    </w:p>
    <w:p>
      <w:pPr>
        <w:pStyle w:val="FirstParagraph"/>
      </w:pPr>
      <w:r>
        <w:rPr>
          <w:bCs/>
          <w:b/>
        </w:rPr>
        <w:t xml:space="preserve">Presentation for the International Conference on Maritime Technology and Innovation</w:t>
      </w:r>
      <w:r>
        <w:br/>
      </w:r>
      <w:r>
        <w:rPr>
          <w:bCs/>
          <w:b/>
        </w:rPr>
        <w:t xml:space="preserve">JAPAN OSAKA, 2024</w:t>
      </w:r>
    </w:p>
    <w:p>
      <w:pPr>
        <w:pStyle w:val="BodyText"/>
      </w:pPr>
      <w:r>
        <w:rPr>
          <w:iCs/>
          <w:i/>
        </w:rPr>
        <w:t xml:space="preserve">By Dr. Alex Mercer, Senior Marine Systems Analyst</w:t>
      </w:r>
    </w:p>
    <w:bookmarkStart w:id="20" w:name="abstract"/>
    <w:p>
      <w:pPr>
        <w:pStyle w:val="Heading2"/>
      </w:pPr>
      <w:r>
        <w:t xml:space="preserve">Abstract</w:t>
      </w:r>
    </w:p>
    <w:p>
      <w:pPr>
        <w:pStyle w:val="FirstParagraph"/>
      </w:pPr>
      <w:r>
        <w:t xml:space="preserve">This paper explores the critical transformation of the Marine Engineer's role within the global maritime industry, with a specific focus on emerging trends and regulatory frameworks presented at conferences in Japan Osaka. As Japan Osaka emerges as a pivotal hub for blue economy discussions and technological innovation in Asia, the responsibilities of Marine Engineers are expanding beyond traditional mechanical maintenance to include complex integration of alternative fuels, digital twin technologies, and decarbonization strategies. This document argues that the modern Marine Engineer must possess hybrid competencies in engineering, data science, and environmental compliance to meet the stringent sustainability goals set forth by international bodies. Through an analysis of recent case studies from Japan Osaka shipyards and port authorities, this paper highlights how local expertise is influencing global standards.</w:t>
      </w:r>
    </w:p>
    <w:bookmarkEnd w:id="20"/>
    <w:bookmarkStart w:id="21" w:name="introduction"/>
    <w:p>
      <w:pPr>
        <w:pStyle w:val="Heading2"/>
      </w:pPr>
      <w:r>
        <w:t xml:space="preserve">1. Introduction</w:t>
      </w:r>
    </w:p>
    <w:p>
      <w:pPr>
        <w:pStyle w:val="FirstParagraph"/>
      </w:pPr>
      <w:r>
        <w:t xml:space="preserve">The maritime industry stands at a crossroads. The dual pressures of decarbonization mandates and the rapid acceleration of digitalization have fundamentally altered the scope of engineering within vessel operations and design. While global conferences address these issues broadly, regional hubs like Japan Osaka offer unique insights into how Asian manufacturing excellence meets global regulatory demands. For the Marine Engineer, this shift is not merely technical but cultural and educational. The traditional silhouette of the Marine Engineer—focused primarily on propulsion systems and hull integrity—is evolving into that of a multi-disciplinary systems integrator.</w:t>
      </w:r>
    </w:p>
    <w:p>
      <w:pPr>
        <w:pStyle w:val="BodyText"/>
      </w:pPr>
      <w:r>
        <w:t xml:space="preserve">In recent years, Japan Osaka has hosted numerous high-profile symposiums where industry leaders, policymakers, and engineers converge to discuss the future of shipping. These events have underscored a critical realization: the technical solutions for green shipping are already available, but their successful implementation relies heavily on the adaptability and skillset of the Marine Engineer. This paper examines these dynamics, emphasizing why Japan Osaka serves as an ideal case study for understanding this professional evolution.</w:t>
      </w:r>
    </w:p>
    <w:bookmarkEnd w:id="21"/>
    <w:bookmarkStart w:id="22" w:name="X91486a746b2c39fe4c981bd6e63b20f51c95e23"/>
    <w:p>
      <w:pPr>
        <w:pStyle w:val="Heading2"/>
      </w:pPr>
      <w:r>
        <w:t xml:space="preserve">2. The Technological Landscape: From Diesel to Digital</w:t>
      </w:r>
    </w:p>
    <w:p>
      <w:pPr>
        <w:pStyle w:val="FirstParagraph"/>
      </w:pPr>
      <w:r>
        <w:t xml:space="preserve">The core competency of any Marine Engineer has historically been the maintenance and repair of internal combustion engines. However, the transition toward liquefied natural gas (LNG), methanol, ammonia, and hydrogen fuels requires a profound retraining of engineering personnel. At conferences in Japan Osaka, experts have highlighted that the thermal efficiency and safety protocols for alternative fuels differ drastically from conventional heavy fuel oils.</w:t>
      </w:r>
    </w:p>
    <w:p>
      <w:pPr>
        <w:pStyle w:val="BodyText"/>
      </w:pPr>
      <w:r>
        <w:t xml:space="preserve">Furthermore, the integration of IoT (Internet of Things) sensors allows for real-time monitoring of engine performance. Marine Engineers are no longer reacting to failures; they are predicting them through predictive analytics. This shift requires a level of data literacy that was previously unnecessary. In Japan Osaka, shipbuilding giants and tech startups collaborate closely, creating an ecosystem where Marine Engineers work alongside software developers to optimize vessel performance. This interdisciplinary collaboration is becoming the norm rather than the exception.</w:t>
      </w:r>
    </w:p>
    <w:bookmarkEnd w:id="22"/>
    <w:bookmarkStart w:id="23" w:name="X54da331653983747a0a2d3b93b7639294c850a0"/>
    <w:p>
      <w:pPr>
        <w:pStyle w:val="Heading2"/>
      </w:pPr>
      <w:r>
        <w:t xml:space="preserve">3. Regulatory Compliance and Environmental Stewardship</w:t>
      </w:r>
    </w:p>
    <w:p>
      <w:pPr>
        <w:pStyle w:val="FirstParagraph"/>
      </w:pPr>
      <w:r>
        <w:t xml:space="preserve">The International Maritime Organization (IMO) has set ambitious targets for reducing carbon intensity by 2030 and achieving net-zero emissions by or around 2050. For the Marine Engineer, compliance is not optional; it is a daily operational reality. The complexity of regulations such as the EU Emissions Trading System (ETS) and the Carbon Intensity Indicator (CII) rating system places immense responsibility on engineering officers.</w:t>
      </w:r>
    </w:p>
    <w:p>
      <w:pPr>
        <w:pStyle w:val="BodyText"/>
      </w:pPr>
      <w:r>
        <w:t xml:space="preserve">Discussions at Japan Osaka forums have repeatedly emphasized that technical compliance requires behavioral change. Marine Engineers must now optimize engine loads, manage waste heat recovery systems, and ensure strict adherence to scrubber maintenance logs if applicable. The role has expanded to include environmental auditing within the vessel’s operational framework. As Japan Osaka positions itself as a leader in green shipping certification processes, the demand for engineers who can navigate this regulatory maze is skyrocketing.</w:t>
      </w:r>
    </w:p>
    <w:bookmarkEnd w:id="23"/>
    <w:bookmarkStart w:id="24" w:name="X721fd4927a39102fe5230e5ba27e698da3a4915"/>
    <w:p>
      <w:pPr>
        <w:pStyle w:val="Heading2"/>
      </w:pPr>
      <w:r>
        <w:t xml:space="preserve">4. Human Capital and Education in Japan Osaka</w:t>
      </w:r>
    </w:p>
    <w:p>
      <w:pPr>
        <w:pStyle w:val="FirstParagraph"/>
      </w:pPr>
      <w:r>
        <w:t xml:space="preserve">A recurring theme at technical gatherings in Japan Osaka is the "skills gap." While universities produce graduates with strong theoretical knowledge, there is a shortage of practical experience regarding next-generation propulsion systems. To address this, many institutions near Japan Osaka are updating their curricula to include modules on alternative fuel safety and cyber-physical security.</w:t>
      </w:r>
    </w:p>
    <w:p>
      <w:pPr>
        <w:pStyle w:val="BodyText"/>
      </w:pPr>
      <w:r>
        <w:t xml:space="preserve">Mentorship programs originating from leading companies in the region demonstrate that continuous learning is essential. The Marine Engineer of today must be a lifelong learner. The rapid pace of innovation means that knowledge gained five years ago may already be obsolete. Therefore, professional development is not just a career advancement tool but a safety and operational necessity.</w:t>
      </w:r>
    </w:p>
    <w:bookmarkEnd w:id="24"/>
    <w:bookmarkStart w:id="25" w:name="case-studies-from-the-japan-osaka-region"/>
    <w:p>
      <w:pPr>
        <w:pStyle w:val="Heading2"/>
      </w:pPr>
      <w:r>
        <w:t xml:space="preserve">5. Case Studies from the Japan Osaka Region</w:t>
      </w:r>
    </w:p>
    <w:p>
      <w:pPr>
        <w:pStyle w:val="FirstParagraph"/>
      </w:pPr>
      <w:r>
        <w:t xml:space="preserve">To illustrate these points, we look to recent initiatives in Japan Osaka. Major ship repair yards in the region have successfully retrofitted older vessels with hybrid-electric propulsion systems. These projects were led by teams of Marine Engineers who collaborated with local engineering firms to overcome technical hurdles related to space constraints and weight distribution.</w:t>
      </w:r>
    </w:p>
    <w:p>
      <w:pPr>
        <w:pStyle w:val="BodyText"/>
      </w:pPr>
      <w:r>
        <w:t xml:space="preserve">Another notable example involves the automation of engine rooms in container ships docked at Osaka port. Here, Marine Engineers shifted from manual monitoring roles to supervisory roles, managing autonomous systems. This transition has improved safety records significantly while reducing operational costs. These local successes serve as blueprints for global implementation.</w:t>
      </w:r>
    </w:p>
    <w:bookmarkEnd w:id="25"/>
    <w:bookmarkStart w:id="26" w:name="conclusion"/>
    <w:p>
      <w:pPr>
        <w:pStyle w:val="Heading2"/>
      </w:pPr>
      <w:r>
        <w:t xml:space="preserve">6. Conclusion</w:t>
      </w:r>
    </w:p>
    <w:p>
      <w:pPr>
        <w:pStyle w:val="FirstParagraph"/>
      </w:pPr>
      <w:r>
        <w:t xml:space="preserve">The role of the Marine Engineer is undergoing a metamorphosis driven by technological innovation and environmental urgency. The insights gathered from conferences in Japan Osaka highlight that this transformation is already underway in advanced maritime hubs. For the industry to meet its sustainability goals, it must invest heavily in the education and upskilling of its engineering workforce.</w:t>
      </w:r>
    </w:p>
    <w:p>
      <w:pPr>
        <w:pStyle w:val="BodyText"/>
      </w:pPr>
      <w:r>
        <w:t xml:space="preserve">The modern Marine Engineer must be fluent in both mechanical engineering and digital technologies, committed to strict environmental compliance, and adaptable to new operational paradigms. As Japan Osaka continues to host critical dialogues on maritime futures, it reinforces the message that the human element remains central to technological progress. By embracing this expanded role, Marine Engineers will not only ensure the viability of their careers but also secure a sustainable future for global maritime transport.</w:t>
      </w:r>
    </w:p>
    <w:bookmarkEnd w:id="26"/>
    <w:bookmarkStart w:id="27" w:name="references"/>
    <w:p>
      <w:pPr>
        <w:pStyle w:val="Heading2"/>
      </w:pPr>
      <w:r>
        <w:t xml:space="preserve">References</w:t>
      </w:r>
    </w:p>
    <w:p>
      <w:pPr>
        <w:numPr>
          <w:ilvl w:val="0"/>
          <w:numId w:val="1001"/>
        </w:numPr>
        <w:pStyle w:val="Compact"/>
      </w:pPr>
      <w:r>
        <w:t xml:space="preserve">International Maritime Organization. (2023). *Fourth Greenhouse Gas Study*. IMO Publications.</w:t>
      </w:r>
    </w:p>
    <w:p>
      <w:pPr>
        <w:numPr>
          <w:ilvl w:val="0"/>
          <w:numId w:val="1001"/>
        </w:numPr>
        <w:pStyle w:val="Compact"/>
      </w:pPr>
      <w:r>
        <w:t xml:space="preserve">Kobe Port Authority &amp; Osaka City Government. (2024). *Annual Report on Maritime Technology Adoption in Kansai Region*.</w:t>
      </w:r>
    </w:p>
    <w:p>
      <w:pPr>
        <w:numPr>
          <w:ilvl w:val="0"/>
          <w:numId w:val="1001"/>
        </w:numPr>
        <w:pStyle w:val="Compact"/>
      </w:pPr>
      <w:r>
        <w:t xml:space="preserve">Sato, T., &amp; Yamamoto, K. (2023). "Digital Twin Implementation in Marine Propulsion Systems." *Journal of Japanese Naval Engineering*, 45(2), 112-129.</w:t>
      </w:r>
    </w:p>
    <w:p>
      <w:pPr>
        <w:numPr>
          <w:ilvl w:val="0"/>
          <w:numId w:val="1001"/>
        </w:numPr>
        <w:pStyle w:val="Compact"/>
      </w:pPr>
      <w:r>
        <w:t xml:space="preserve">Proceedings of the Japan Osaka International Conference on Blue Economy. (2024). Session: Human Capital in Green Shipping.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Marine Engineer in Japan Osaka: Navigating the Future of Maritime Sustainability</dc:title>
  <dc:creator/>
  <dc:language>en</dc:language>
  <cp:keywords/>
  <dcterms:created xsi:type="dcterms:W3CDTF">2026-07-29T09:56:10Z</dcterms:created>
  <dcterms:modified xsi:type="dcterms:W3CDTF">2026-07-29T09:56:10Z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