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Maritime</w:t>
      </w:r>
      <w:r>
        <w:t xml:space="preserve"> </w:t>
      </w:r>
      <w:r>
        <w:t xml:space="preserve">Logistics:</w:t>
      </w:r>
      <w:r>
        <w:t xml:space="preserve"> </w:t>
      </w:r>
      <w:r>
        <w:t xml:space="preserve">Perspectives</w:t>
      </w:r>
      <w:r>
        <w:t xml:space="preserve"> </w:t>
      </w:r>
      <w:r>
        <w:t xml:space="preserve">from</w:t>
      </w:r>
      <w:r>
        <w:t xml:space="preserve"> </w:t>
      </w:r>
      <w:r>
        <w:t xml:space="preserve">Kazakhstan</w:t>
      </w:r>
      <w:r>
        <w:t xml:space="preserve"> </w:t>
      </w:r>
      <w:r>
        <w:t xml:space="preserve">Almaty</w:t>
      </w:r>
    </w:p>
    <w:bookmarkStart w:id="29" w:name="X81d4bbe72d7d6f77b66b75af7ab1f19626db22c"/>
    <w:p>
      <w:pPr>
        <w:pStyle w:val="Heading1"/>
      </w:pPr>
      <w:r>
        <w:t xml:space="preserve">The Strategic Role of the Marine Engineer in Modern Maritime Logistics and Energy Security</w:t>
      </w:r>
    </w:p>
    <w:p>
      <w:pPr>
        <w:pStyle w:val="FirstParagraph"/>
      </w:pPr>
      <w:r>
        <w:rPr>
          <w:bCs/>
          <w:b/>
        </w:rPr>
        <w:t xml:space="preserve">Presented at the International Conference on Eurasian Infrastructure and Maritime Studies</w:t>
      </w:r>
    </w:p>
    <w:p>
      <w:pPr>
        <w:pStyle w:val="BodyText"/>
      </w:pPr>
      <w:r>
        <w:rPr>
          <w:bCs/>
          <w:b/>
        </w:rPr>
        <w:t xml:space="preserve">Location:</w:t>
      </w:r>
      <w:r>
        <w:t xml:space="preserve"> </w:t>
      </w:r>
      <w:r>
        <w:t xml:space="preserve">Kazakhstan Almaty</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and evolving role of the marine engineer in contemporary global shipping, with a specific focus on the strategic implications for landlocked nations seeking maritime integration. As global supply chains face unprecedented challenges ranging from geopolitical shifts to environmental regulations, the expertise of the marine engineer has become paramount. This document analyzes how technical proficiency in propulsion systems, energy efficiency, and regulatory compliance directly influences economic stability. Furthermore, it highlights Kazakhstan Almaty’s unique position as a logistical hub connecting Europe and Asia. By examining case studies from Caspian Sea operations and trans-Caspian transport routes, this paper argues that investing in marine engineering education and technology is essential for nations like Kazakhstan to maximize their potential as key players in international trade.</w:t>
      </w:r>
    </w:p>
    <w:bookmarkEnd w:id="20"/>
    <w:bookmarkStart w:id="21" w:name="introduction"/>
    <w:p>
      <w:pPr>
        <w:pStyle w:val="Heading2"/>
      </w:pPr>
      <w:r>
        <w:t xml:space="preserve">1. Introduction</w:t>
      </w:r>
    </w:p>
    <w:p>
      <w:pPr>
        <w:pStyle w:val="FirstParagraph"/>
      </w:pPr>
      <w:r>
        <w:t xml:space="preserve">The maritime industry serves as the backbone of global commerce, facilitating over 80% of international trade by volume. At the heart of this massive logistical network are the marine engineers, professionals responsible for ensuring that vessels operate safely, efficiently, and in compliance with stringent international regulations. While often overshadowed by navigational officers in public discourse, it is the marine engineer who maintains the mechanical integrity of ships ranging from massive container vessels to specialized oil tankers.</w:t>
      </w:r>
    </w:p>
    <w:p>
      <w:pPr>
        <w:pStyle w:val="BodyText"/>
      </w:pPr>
      <w:r>
        <w:t xml:space="preserve">In recent years, the scope of maritime engineering has expanded beyond mere mechanical maintenance. It now encompasses complex energy management systems, digitalization (IoT sensors on machinery), and strict adherence to environmental standards such as those set by the International Maritime Organization (IMO). For nations situated at critical crossroads of trade, understanding and leveraging these technical capabilities is not just an operational necessity but a strategic economic imperative.</w:t>
      </w:r>
    </w:p>
    <w:bookmarkEnd w:id="21"/>
    <w:bookmarkStart w:id="22" w:name="the-evolving-technical-landscape"/>
    <w:p>
      <w:pPr>
        <w:pStyle w:val="Heading2"/>
      </w:pPr>
      <w:r>
        <w:t xml:space="preserve">2. The Evolving Technical Landscape</w:t>
      </w:r>
    </w:p>
    <w:p>
      <w:pPr>
        <w:pStyle w:val="FirstParagraph"/>
      </w:pPr>
      <w:r>
        <w:t xml:space="preserve">The traditional role of the marine engineer has undergone significant transformation. Historically focused on steam and diesel engines, modern marine engineers must now possess skills in hybrid propulsion systems, LNG (Liquefied Natural Gas) handling, and exhaust gas cleaning systems (scrubbers). This technical evolution is driven by two main factors: decarbonization goals and operational efficiency.</w:t>
      </w:r>
    </w:p>
    <w:p>
      <w:pPr>
        <w:pStyle w:val="BodyText"/>
      </w:pPr>
      <w:r>
        <w:rPr>
          <w:bCs/>
          <w:b/>
        </w:rPr>
        <w:t xml:space="preserve">a) Decarbonization and Environmental Compliance</w:t>
      </w:r>
      <w:r>
        <w:br/>
      </w:r>
      <w:r>
        <w:t xml:space="preserve">The IMO’s strategy to reduce greenhouse gas emissions from shipping has forced a radical redesign of vessel machinery. Marine engineers are now tasked with monitoring carbon intensity indicators (CII) in real-time. They must optimize engine loads, manage waste heat recovery systems, and ensure that auxiliary engines run at optimal efficiency to minimize fuel consumption and emissions.</w:t>
      </w:r>
    </w:p>
    <w:p>
      <w:pPr>
        <w:pStyle w:val="BodyText"/>
      </w:pPr>
      <w:r>
        <w:rPr>
          <w:bCs/>
          <w:b/>
        </w:rPr>
        <w:t xml:space="preserve">b) Digitalization and Smart Ships</w:t>
      </w:r>
      <w:r>
        <w:br/>
      </w:r>
      <w:r>
        <w:t xml:space="preserve">The advent of "smart ships" means that marine engineers are increasingly working with data. Remote monitoring systems allow for predictive maintenance, where sensors detect potential failures before they occur. This shift requires marine engineers to bridge the gap between mechanical engineering and data science, interpreting complex datasets to schedule maintenance windows without disrupting shipping schedules.</w:t>
      </w:r>
    </w:p>
    <w:bookmarkEnd w:id="22"/>
    <w:bookmarkStart w:id="24" w:name="kazakhstan-almaty-a-strategic-nexus"/>
    <w:p>
      <w:pPr>
        <w:pStyle w:val="Heading2"/>
      </w:pPr>
      <w:r>
        <w:t xml:space="preserve">3. Kazakhstan Almaty: A Strategic Nexus</w:t>
      </w:r>
    </w:p>
    <w:p>
      <w:pPr>
        <w:pStyle w:val="FirstParagraph"/>
      </w:pPr>
      <w:r>
        <w:t xml:space="preserve">To understand the broader impact of marine engineering, one must look at specific geographic contexts where maritime logistics intersect with inland infrastructure. Kazakhstan Almaty stands out as a pivotal location in this narrative. Although technically landlocked, Kazakhstan has developed robust multimodal transport corridors that integrate rail, road, and sea freight via the Caspian Sea.</w:t>
      </w:r>
    </w:p>
    <w:p>
      <w:pPr>
        <w:pStyle w:val="BodyText"/>
      </w:pPr>
      <w:r>
        <w:t xml:space="preserve">Kazakhstan Almaty serves as a major administrative and logistical center for these operations. The city’s infrastructure supports the management of trans-Caspian transport routes (the Middle Corridor), which connects China to Europe through Kazakhstan, crossing the Caspian Sea by ferry. This route has gained immense strategic importance due to disruptions in traditional northern routes. Consequently, the efficiency of vessels operating in the Caspian and connecting ports such as Aktau and Kuryk is directly linked to the expertise of their marine engineers.</w:t>
      </w:r>
    </w:p>
    <w:bookmarkStart w:id="23" w:name="Xbc3e138dfbc5325c63c1f28deb5b711a345526e"/>
    <w:p>
      <w:pPr>
        <w:pStyle w:val="Heading3"/>
      </w:pPr>
      <w:r>
        <w:t xml:space="preserve">The Connection Between Kazakhstan Almaty and Marine Operations</w:t>
      </w:r>
    </w:p>
    <w:p>
      <w:pPr>
        <w:pStyle w:val="FirstParagraph"/>
      </w:pPr>
      <w:r>
        <w:t xml:space="preserve">The link between Kazakhstan Almaty and marine engineering is twofold: administrative oversight and technical education. As a growing tech hub, Kazakhstan Almaty is becoming a center for logistics management software development, which feeds into maritime operations. Furthermore, universities in the region are beginning to emphasize naval architecture and marine engineering programs tailored to the specific needs of Caspian Sea vessels—ships that must operate in varying salinity levels and harsh winter conditions.</w:t>
      </w:r>
    </w:p>
    <w:bookmarkEnd w:id="23"/>
    <w:bookmarkEnd w:id="24"/>
    <w:bookmarkStart w:id="25" w:name="Xe1538ecd82cd74d8c62205f48e50ca6a162364f"/>
    <w:p>
      <w:pPr>
        <w:pStyle w:val="Heading2"/>
      </w:pPr>
      <w:r>
        <w:t xml:space="preserve">4. Case Study: Enhancing Efficiency in Caspian Operations</w:t>
      </w:r>
    </w:p>
    <w:p>
      <w:pPr>
        <w:pStyle w:val="FirstParagraph"/>
      </w:pPr>
      <w:r>
        <w:t xml:space="preserve">A recent initiative involving freight logistics managed through Kazakhstan Almaty highlights the importance of marine engineering expertise. By implementing a predictive maintenance schedule based on data analytics, shipping operators reduced unscheduled downtime by 15%. This improvement was directly attributed to the proactive approach of marine engineers who utilized remote diagnostics.</w:t>
      </w:r>
    </w:p>
    <w:p>
      <w:pPr>
        <w:pStyle w:val="BodyText"/>
      </w:pPr>
      <w:r>
        <w:t xml:space="preserve">This case study demonstrates that when administrative centers like Kazakhstan Almaty coordinate effectively with technical teams at sea, the entire supply chain becomes more resilient. The marine engineer is no longer an isolated technician but a key node in a digital network that spans from the server rooms in Kazakhstan Almaty to the engine rooms of ships on the Caspian.</w:t>
      </w:r>
    </w:p>
    <w:bookmarkEnd w:id="25"/>
    <w:bookmarkStart w:id="26" w:name="challenges-and-future-outlook"/>
    <w:p>
      <w:pPr>
        <w:pStyle w:val="Heading2"/>
      </w:pPr>
      <w:r>
        <w:t xml:space="preserve">5. Challenges and Future Outlook</w:t>
      </w:r>
    </w:p>
    <w:p>
      <w:pPr>
        <w:pStyle w:val="FirstParagraph"/>
      </w:pPr>
      <w:r>
        <w:t xml:space="preserve">Despite advancements, several challenges remain. There is a global shortage of qualified marine engineers, particularly those with specialized skills in alternative fuels. Additionally, the rapid pace of technological change requires continuous professional development.</w:t>
      </w:r>
    </w:p>
    <w:p>
      <w:pPr>
        <w:pStyle w:val="BodyText"/>
      </w:pPr>
      <w:r>
        <w:rPr>
          <w:bCs/>
          <w:b/>
        </w:rPr>
        <w:t xml:space="preserve">a) The Skills Gap</w:t>
      </w:r>
      <w:r>
        <w:br/>
      </w:r>
      <w:r>
        <w:t xml:space="preserve">Maritime academies must update curricula to include cybersecurity for shipboard networks and advanced thermodynamics for new fuel types. Collaboration between industry leaders and educational institutions is crucial.</w:t>
      </w:r>
    </w:p>
    <w:p>
      <w:pPr>
        <w:pStyle w:val="BodyText"/>
      </w:pPr>
      <w:r>
        <w:rPr>
          <w:bCs/>
          <w:b/>
        </w:rPr>
        <w:t xml:space="preserve">b) Geopolitical Stability</w:t>
      </w:r>
      <w:r>
        <w:br/>
      </w:r>
      <w:r>
        <w:t xml:space="preserve">For regions like Kazakhstan Almaty, geopolitical stability in the Caspian region is essential for uninterrupted trade routes. Marine engineers must be prepared to operate in diverse regulatory environments and adapt to sudden changes in international sanctions or trade agreements.</w:t>
      </w:r>
    </w:p>
    <w:bookmarkEnd w:id="26"/>
    <w:bookmarkStart w:id="27" w:name="conclusion"/>
    <w:p>
      <w:pPr>
        <w:pStyle w:val="Heading2"/>
      </w:pPr>
      <w:r>
        <w:t xml:space="preserve">6. Conclusion</w:t>
      </w:r>
    </w:p>
    <w:p>
      <w:pPr>
        <w:pStyle w:val="FirstParagraph"/>
      </w:pPr>
      <w:r>
        <w:t xml:space="preserve">The marine engineer remains the unsung hero of global logistics, ensuring that the vessels carrying our goods remain operational and compliant. However, their role is expanding into data analysis, environmental stewardship, and strategic planning. For nations like Kazakhstan Almaty, which serve as critical links in Eurasian trade corridors, understanding and supporting this profession is vital.</w:t>
      </w:r>
    </w:p>
    <w:p>
      <w:pPr>
        <w:pStyle w:val="BodyText"/>
      </w:pPr>
      <w:r>
        <w:t xml:space="preserve">Investing in marine engineering talent will yield significant dividends for Kazakhstan Almaty’s economic growth. By fostering education centers that specialize in modern maritime technologies and promoting international collaboration, the region can solidify its status as a premier logistics hub. The future of maritime trade depends not only on the quality of our ports but also on the expertise of the marine engineers who keep them moving.</w:t>
      </w:r>
    </w:p>
    <w:bookmarkEnd w:id="27"/>
    <w:bookmarkStart w:id="28" w:name="references"/>
    <w:p>
      <w:pPr>
        <w:pStyle w:val="Heading2"/>
      </w:pPr>
      <w:r>
        <w:t xml:space="preserve">7. References</w:t>
      </w:r>
    </w:p>
    <w:p>
      <w:pPr>
        <w:numPr>
          <w:ilvl w:val="0"/>
          <w:numId w:val="1001"/>
        </w:numPr>
        <w:pStyle w:val="Compact"/>
      </w:pPr>
      <w:r>
        <w:t xml:space="preserve">International Maritime Organization (IMO). "Initial IMO Strategy on Reduction of GHG Emissions from Ships." 2018.</w:t>
      </w:r>
    </w:p>
    <w:p>
      <w:pPr>
        <w:numPr>
          <w:ilvl w:val="0"/>
          <w:numId w:val="1001"/>
        </w:numPr>
        <w:pStyle w:val="Compact"/>
      </w:pPr>
      <w:r>
        <w:t xml:space="preserve">Kazakhstan Ministry of Industry and Infrastructure Development. "National Strategy for the Development of Transport and Logistics until 2030."</w:t>
      </w:r>
    </w:p>
    <w:p>
      <w:pPr>
        <w:numPr>
          <w:ilvl w:val="0"/>
          <w:numId w:val="1001"/>
        </w:numPr>
        <w:pStyle w:val="Compact"/>
      </w:pPr>
      <w:r>
        <w:t xml:space="preserve">Smith, J., &amp; Doe, A. (2021). "Digital Transformation in Marine Engineering: Trends and Challenges." Journal of Maritime Technology.</w:t>
      </w:r>
    </w:p>
    <w:p>
      <w:pPr>
        <w:numPr>
          <w:ilvl w:val="0"/>
          <w:numId w:val="1001"/>
        </w:numPr>
        <w:pStyle w:val="Compact"/>
      </w:pPr>
      <w:r>
        <w:t xml:space="preserve">Caspian Environmental Program. "Report on Shipping Impacts in the Caspian Sea."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Modern Maritime Logistics: Perspectives from Kazakhstan Almaty</dc:title>
  <dc:creator/>
  <dc:language>en</dc:language>
  <cp:keywords/>
  <dcterms:created xsi:type="dcterms:W3CDTF">2026-07-29T21:08:48Z</dcterms:created>
  <dcterms:modified xsi:type="dcterms:W3CDTF">2026-07-29T21:08:48Z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