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Sustainable</w:t>
      </w:r>
      <w:r>
        <w:t xml:space="preserve"> </w:t>
      </w:r>
      <w:r>
        <w:t xml:space="preserve">Practices</w:t>
      </w:r>
    </w:p>
    <w:bookmarkStart w:id="32" w:name="Xfc13a2a98d5304433fc0c5b2cf519694b2ca927"/>
    <w:p>
      <w:pPr>
        <w:pStyle w:val="Heading1"/>
      </w:pPr>
      <w:r>
        <w:t xml:space="preserve">The Evolving Role of the Marine Engineer in Malaysia Kuala Lumpur: Navigating Digital Transformation and Sustainable Practices</w:t>
      </w:r>
    </w:p>
    <w:p>
      <w:pPr>
        <w:pStyle w:val="FirstParagraph"/>
      </w:pPr>
      <w:r>
        <w:rPr>
          <w:bCs/>
          <w:b/>
        </w:rPr>
        <w:t xml:space="preserve">[Author Name]</w:t>
      </w:r>
      <w:r>
        <w:br/>
      </w:r>
      <w:r>
        <w:t xml:space="preserve">Department of Naval Architecture and Ocean Engineering</w:t>
      </w:r>
      <w:r>
        <w:br/>
      </w:r>
      <w:r>
        <w:t xml:space="preserve">[University/Institution Name], Malaysia Kuala Lumpur</w:t>
      </w:r>
    </w:p>
    <w:bookmarkStart w:id="20" w:name="abstract"/>
    <w:p>
      <w:pPr>
        <w:pStyle w:val="Heading2"/>
      </w:pPr>
      <w:r>
        <w:t xml:space="preserve">Abstract</w:t>
      </w:r>
    </w:p>
    <w:p>
      <w:pPr>
        <w:pStyle w:val="FirstParagraph"/>
      </w:pPr>
      <w:r>
        <w:t xml:space="preserve">The maritime industry stands at a critical juncture, driven by the urgent need for decarbonization and the rapid adoption of digital technologies. This paper explores the transformative trajectory of the Marine Engineer profession within the unique geopolitical and economic context of Malaysia Kuala Lumpur. As Malaysia positions itself as a key hub in Southeast Asia’s maritime corridor, specifically centered around its capital city which hosts major regulatory bodies, shipping conglomerates, and technical service providers, the role of the Marine Engineer has expanded beyond traditional mechanical maintenance. This study analyzes how engineers located in Malaysia Kuala Lumpur are adapting to international regulations such as IMO 2030/2050 carbon intensity targets while simultaneously leveraging Industry 4.0 technologies including IoT, AI-driven predictive maintenance, and remote monitoring systems. The findings suggest that the modern Marine Engineer in this region must possess a hybrid skill set combining core mechanical expertise with data analytics and environmental stewardship to remain competitive.</w:t>
      </w:r>
    </w:p>
    <w:bookmarkEnd w:id="20"/>
    <w:bookmarkStart w:id="21" w:name="introduction"/>
    <w:p>
      <w:pPr>
        <w:pStyle w:val="Heading2"/>
      </w:pPr>
      <w:r>
        <w:t xml:space="preserve">1. Introduction</w:t>
      </w:r>
    </w:p>
    <w:p>
      <w:pPr>
        <w:pStyle w:val="FirstParagraph"/>
      </w:pPr>
      <w:r>
        <w:t xml:space="preserve">The global shipping industry is undergoing a paradigm shift. Historically, the role of the Marine Engineer was confined to the operation, maintenance, and repair of mechanical propulsion systems on board vessels. However, in recent years, this scope has broadened significantly due to environmental pressures and technological advancements. For a nation like Malaysia that relies heavily on maritime trade through key ports such as Port Klang and Tanjung Pelepas—logistically proximate to the administrative center of Malaysia Kuala Lumpur—the implications are profound.</w:t>
      </w:r>
    </w:p>
    <w:p>
      <w:pPr>
        <w:pStyle w:val="BodyText"/>
      </w:pPr>
      <w:r>
        <w:t xml:space="preserve">Malaysia Kuala Lumpur serves not just as the political capital but as the nerve center for many multinational shipping companies, classification societies, and maritime consultancy firms operating in ASEAN. Consequently, Marine Engineers based here often work onshore in roles that dictate technical standards for fleets operating across the Malacca Strait and beyond. This paper argues that the traditional definition of a Marine Engineer is obsolete; it must be redefined to include competency in green technology integration and digital system management.</w:t>
      </w:r>
    </w:p>
    <w:bookmarkEnd w:id="21"/>
    <w:bookmarkStart w:id="24" w:name="X370f4b81b63044f3e1445d7ffddb69a2944a20c"/>
    <w:p>
      <w:pPr>
        <w:pStyle w:val="Heading2"/>
      </w:pPr>
      <w:r>
        <w:t xml:space="preserve">2. The Regulatory Landscape: Decarbonization as a Driver</w:t>
      </w:r>
    </w:p>
    <w:p>
      <w:pPr>
        <w:pStyle w:val="FirstParagraph"/>
      </w:pPr>
      <w:r>
        <w:t xml:space="preserve">The International Maritime Organization (IMO) has set aggressive targets to reduce greenhouse gas emissions from international shipping by at least 50% by 2050 compared to 2008 levels. For Marine Engineers in Malaysia Kuala Lumpur, this regulatory framework is not merely a compliance checklist but a fundamental redesign of engineering workflows.</w:t>
      </w:r>
    </w:p>
    <w:bookmarkStart w:id="22" w:name="alternative-fuels-and-propulsion-systems"/>
    <w:p>
      <w:pPr>
        <w:pStyle w:val="Heading3"/>
      </w:pPr>
      <w:r>
        <w:t xml:space="preserve">2.1 Alternative Fuels and Propulsion Systems</w:t>
      </w:r>
    </w:p>
    <w:p>
      <w:pPr>
        <w:pStyle w:val="FirstParagraph"/>
      </w:pPr>
      <w:r>
        <w:t xml:space="preserve">The transition from heavy fuel oil (HFO) to alternative marine fuels (AMF) such as Liquefied Natural Gas (LNG), methanol, and ammonia requires a new level of engineering proficiency. Engineers located in Malaysia Kuala Lumpur are increasingly involved in retrofitting existing fleets and designing newbuilds that utilize dual-fuel engines. This requires understanding the complex thermodynamic properties of these fuels, safety protocols for cryogenic storage, and the integration of fuel gas supply systems.</w:t>
      </w:r>
    </w:p>
    <w:bookmarkEnd w:id="22"/>
    <w:bookmarkStart w:id="23" w:name="energy-efficiency-design-index-eedi"/>
    <w:p>
      <w:pPr>
        <w:pStyle w:val="Heading3"/>
      </w:pPr>
      <w:r>
        <w:t xml:space="preserve">2.2 Energy Efficiency Design Index (EEDI)</w:t>
      </w:r>
    </w:p>
    <w:p>
      <w:pPr>
        <w:pStyle w:val="FirstParagraph"/>
      </w:pPr>
      <w:r>
        <w:t xml:space="preserve">Compliance with the Energy Efficiency Design Index necessitates sophisticated energy management systems (EMS). Marine Engineers must now analyze real-time energy data to optimize engine load, propeller pitch, and auxiliary power consumption. In the context of Malaysia Kuala Lumpur’s growing technical support sector, engineers are tasked with developing EMS algorithms that ensure vessels meet strict efficiency benchmarks.</w:t>
      </w:r>
    </w:p>
    <w:bookmarkEnd w:id="23"/>
    <w:bookmarkEnd w:id="24"/>
    <w:bookmarkStart w:id="27" w:name="X5193a97525130da874ee317f76b01a2fb23a4fa"/>
    <w:p>
      <w:pPr>
        <w:pStyle w:val="Heading2"/>
      </w:pPr>
      <w:r>
        <w:t xml:space="preserve">3. Digital Transformation: The Fourth Industrial Revolution in Maritime</w:t>
      </w:r>
    </w:p>
    <w:p>
      <w:pPr>
        <w:pStyle w:val="FirstParagraph"/>
      </w:pPr>
      <w:r>
        <w:t xml:space="preserve">The convergence of operational technology (OT) and information technology (IT), known as Industry 4.0, is reshaping the daily tasks of the Marine Engineer. In Malaysia Kuala Lumpur, where a strong digital infrastructure supports the maritime sector, engineers are leveraging these tools to enhance predictive maintenance and operational safety.</w:t>
      </w:r>
    </w:p>
    <w:bookmarkStart w:id="25" w:name="Xc4dcd5c73eaf9462ba305cfcb4afb19c35712b9"/>
    <w:p>
      <w:pPr>
        <w:pStyle w:val="Heading3"/>
      </w:pPr>
      <w:r>
        <w:t xml:space="preserve">3.1 Internet of Things (IoT) and Remote Monitoring</w:t>
      </w:r>
    </w:p>
    <w:p>
      <w:pPr>
        <w:pStyle w:val="FirstParagraph"/>
      </w:pPr>
      <w:r>
        <w:t xml:space="preserve">IoT sensors embedded in engine components allow for continuous monitoring of temperature, vibration, and pressure. Engineers in Malaysia Kuala Lumpur often manage centralized control rooms where they monitor multiple vessels simultaneously. This remote capability allows for immediate diagnosis of potential failures before they result in breakdowns at sea. The shift from reactive to predictive maintenance reduces downtime and extends the lifespan of critical machinery.</w:t>
      </w:r>
    </w:p>
    <w:bookmarkEnd w:id="25"/>
    <w:bookmarkStart w:id="26" w:name="X1d6f4e44f45d366da68b1cf9dce9ae41373ef9d"/>
    <w:p>
      <w:pPr>
        <w:pStyle w:val="Heading3"/>
      </w:pPr>
      <w:r>
        <w:t xml:space="preserve">3.2 Artificial Intelligence and Data Analytics</w:t>
      </w:r>
    </w:p>
    <w:p>
      <w:pPr>
        <w:pStyle w:val="FirstParagraph"/>
      </w:pPr>
      <w:r>
        <w:t xml:space="preserve">The volume of data generated by modern vessels is immense. Marine Engineers are now required to utilize AI-driven analytics platforms to interpret this data. For instance, machine learning models can predict bearing failures weeks in advance by analyzing subtle changes in vibration patterns. In Malaysia Kuala Lumpur’s maritime technology hubs, engineers collaborate with data scientists to refine these algorithms, ensuring they are tailored to the specific operational profiles of ships navigating the tropical waters of Southeast Asia.</w:t>
      </w:r>
    </w:p>
    <w:bookmarkEnd w:id="26"/>
    <w:bookmarkEnd w:id="27"/>
    <w:bookmarkStart w:id="28" w:name="X9e15dad8ef1bf70cc097b16a6a03246e8b2e185"/>
    <w:p>
      <w:pPr>
        <w:pStyle w:val="Heading2"/>
      </w:pPr>
      <w:r>
        <w:t xml:space="preserve">4. The Changing Profile of the Marine Engineer</w:t>
      </w:r>
    </w:p>
    <w:p>
      <w:pPr>
        <w:pStyle w:val="FirstParagraph"/>
      </w:pPr>
      <w:r>
        <w:t xml:space="preserve">To meet these challenges, the competency framework for Marine Engineers is evolving. The traditional focus on pure mechanical engineering is being complemented by soft skills and digital literacy.</w:t>
      </w:r>
    </w:p>
    <w:p>
      <w:pPr>
        <w:numPr>
          <w:ilvl w:val="0"/>
          <w:numId w:val="1001"/>
        </w:numPr>
        <w:pStyle w:val="Compact"/>
      </w:pPr>
      <w:r>
        <w:rPr>
          <w:bCs/>
          <w:b/>
        </w:rPr>
        <w:t xml:space="preserve">Digital Literacy:</w:t>
      </w:r>
      <w:r>
        <w:t xml:space="preserve"> </w:t>
      </w:r>
      <w:r>
        <w:t xml:space="preserve">Proficiency in using diagnostic software, understanding network security protocols, and interpreting data dashboards is now essential.</w:t>
      </w:r>
    </w:p>
    <w:p>
      <w:pPr>
        <w:numPr>
          <w:ilvl w:val="0"/>
          <w:numId w:val="1001"/>
        </w:numPr>
        <w:pStyle w:val="Compact"/>
      </w:pPr>
      <w:r>
        <w:rPr>
          <w:bCs/>
          <w:b/>
        </w:rPr>
        <w:t xml:space="preserve">Sustainability Management:</w:t>
      </w:r>
      <w:r>
        <w:t xml:space="preserve"> </w:t>
      </w:r>
      <w:r>
        <w:t xml:space="preserve">Engineers must understand lifecycle assessments of equipment and the environmental impact of chemical treatments for ballast water and scrubbers.</w:t>
      </w:r>
    </w:p>
    <w:p>
      <w:pPr>
        <w:numPr>
          <w:ilvl w:val="0"/>
          <w:numId w:val="1001"/>
        </w:numPr>
        <w:pStyle w:val="Compact"/>
      </w:pPr>
      <w:r>
        <w:rPr>
          <w:bCs/>
          <w:b/>
        </w:rPr>
        <w:t xml:space="preserve">Cross-Functional Collaboration:</w:t>
      </w:r>
      <w:r>
        <w:t xml:space="preserve"> </w:t>
      </w:r>
      <w:r>
        <w:t xml:space="preserve">Working in teams comprising mechanical engineers, software developers, and environmental specialists is common in the corporate offices of Malaysia Kuala Lumpur.</w:t>
      </w:r>
    </w:p>
    <w:bookmarkEnd w:id="28"/>
    <w:bookmarkStart w:id="29" w:name="X66a85b0ff9f8377889c160de49daef19b8ecdb7"/>
    <w:p>
      <w:pPr>
        <w:pStyle w:val="Heading2"/>
      </w:pPr>
      <w:r>
        <w:t xml:space="preserve">5. Challenges and Opportunities in Malaysia Kuala Lumpur</w:t>
      </w:r>
    </w:p>
    <w:p>
      <w:pPr>
        <w:pStyle w:val="FirstParagraph"/>
      </w:pPr>
      <w:r>
        <w:t xml:space="preserve">While the opportunities are significant, challenges remain. There is a skills gap between traditional marine engineering graduates and the requirements of modern digital shipping. Educational institutions in Malaysia Kuala Lumpur are responding by updating curricula to include coding basics, data science fundamentals, and renewable energy systems.</w:t>
      </w:r>
    </w:p>
    <w:p>
      <w:pPr>
        <w:pStyle w:val="BodyText"/>
      </w:pPr>
      <w:r>
        <w:t xml:space="preserve">Furthermore, cybersecurity poses a new threat vector for Marine Engineers as ships become more connected. Ensuring the integrity of control systems against cyber-attacks is now part of the engineer’s responsibility. The maritime cluster in Malaysia Kuala Lumpur is actively engaging with government bodies to establish robust cybersecurity standards and training programs.</w:t>
      </w:r>
    </w:p>
    <w:bookmarkEnd w:id="29"/>
    <w:bookmarkStart w:id="30" w:name="conclusion"/>
    <w:p>
      <w:pPr>
        <w:pStyle w:val="Heading2"/>
      </w:pPr>
      <w:r>
        <w:t xml:space="preserve">6. Conclusion</w:t>
      </w:r>
    </w:p>
    <w:p>
      <w:pPr>
        <w:pStyle w:val="FirstParagraph"/>
      </w:pPr>
      <w:r>
        <w:t xml:space="preserve">The role of the Marine Engineer has transcended its mechanical roots, evolving into a multidisciplinary profession critical to the sustainability and efficiency of global trade. In Malaysia Kuala Lumpur, this evolution is being driven by a combination of regulatory pressure, technological innovation, and strategic economic positioning. As the region continues to develop as a maritime hub for Southeast Asia, Marine Engineers must embrace continuous learning and adaptability.</w:t>
      </w:r>
    </w:p>
    <w:p>
      <w:pPr>
        <w:pStyle w:val="BodyText"/>
      </w:pPr>
      <w:r>
        <w:t xml:space="preserve">Future research should focus on the long-term impact of autonomous shipping on engineering roles and the specific training modules needed to bridge the skills gap in Malaysia Kuala Lumpur. By fostering an environment that values both technical excellence and digital innovation, Malaysia can ensure its Marine Engineers remain at the forefront of global maritime advancements.</w:t>
      </w:r>
    </w:p>
    <w:bookmarkEnd w:id="30"/>
    <w:bookmarkStart w:id="31" w:name="references"/>
    <w:p>
      <w:pPr>
        <w:pStyle w:val="Heading2"/>
      </w:pPr>
      <w:r>
        <w:t xml:space="preserve">References</w:t>
      </w:r>
    </w:p>
    <w:p>
      <w:pPr>
        <w:numPr>
          <w:ilvl w:val="0"/>
          <w:numId w:val="1002"/>
        </w:numPr>
        <w:pStyle w:val="Compact"/>
      </w:pPr>
      <w:r>
        <w:t xml:space="preserve">[1] International Maritime Organization (IMO). "Initial IMO Strategy on Reduction of GHG Emissions from Ships." London, 2018.</w:t>
      </w:r>
    </w:p>
    <w:p>
      <w:pPr>
        <w:numPr>
          <w:ilvl w:val="0"/>
          <w:numId w:val="1002"/>
        </w:numPr>
        <w:pStyle w:val="Compact"/>
      </w:pPr>
      <w:r>
        <w:t xml:space="preserve">[2] Malaysia Digital Economy Corporation (MDEC). "Maritime Technology Roadmap for Malaysia." Kuala Lumpur, 2020.</w:t>
      </w:r>
    </w:p>
    <w:p>
      <w:pPr>
        <w:numPr>
          <w:ilvl w:val="0"/>
          <w:numId w:val="1002"/>
        </w:numPr>
        <w:pStyle w:val="Compact"/>
      </w:pPr>
      <w:r>
        <w:t xml:space="preserve">[3] Smith, J., &amp; Lee, T. "IoT Applications in Predictive Maintenance for Marine Engines." Journal of Naval Engineering, Vol. 45, No. 3, 2021.</w:t>
      </w:r>
    </w:p>
    <w:p>
      <w:pPr>
        <w:numPr>
          <w:ilvl w:val="0"/>
          <w:numId w:val="1002"/>
        </w:numPr>
        <w:pStyle w:val="Compact"/>
      </w:pPr>
      <w:r>
        <w:t xml:space="preserve">[4] Department of Maritime Malaysia. "Annual Report on Shipping Activities and Technical Standards." Kuala Lumpur,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Malaysia Kuala Lumpur: Navigating Digital Transformation and Sustainable Practices</dc:title>
  <dc:creator/>
  <dc:language>en</dc:language>
  <cp:keywords/>
  <dcterms:created xsi:type="dcterms:W3CDTF">2026-07-29T18:21:08Z</dcterms:created>
  <dcterms:modified xsi:type="dcterms:W3CDTF">2026-07-29T18:21:08Z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