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Moscow:</w:t>
      </w:r>
      <w:r>
        <w:t xml:space="preserve"> </w:t>
      </w:r>
      <w:r>
        <w:t xml:space="preserve">Challenges</w:t>
      </w:r>
      <w:r>
        <w:t xml:space="preserve"> </w:t>
      </w:r>
      <w:r>
        <w:t xml:space="preserve">and</w:t>
      </w:r>
      <w:r>
        <w:t xml:space="preserve"> </w:t>
      </w:r>
      <w:r>
        <w:t xml:space="preserve">Innovations</w:t>
      </w:r>
    </w:p>
    <w:bookmarkStart w:id="31" w:name="X9f8f3cedfa777eac128c130e03058bc2661733e"/>
    <w:p>
      <w:pPr>
        <w:pStyle w:val="Heading1"/>
      </w:pPr>
      <w:r>
        <w:t xml:space="preserve">The Evolving Role of the Marine Engineer in Russia Moscow:</w:t>
      </w:r>
      <w:r>
        <w:br/>
      </w:r>
      <w:r>
        <w:t xml:space="preserve">Analyzing Strategic Adaptations in Northern Navigation and Industrial Sovereignty</w:t>
      </w:r>
    </w:p>
    <w:p>
      <w:pPr>
        <w:pStyle w:val="FirstParagraph"/>
      </w:pPr>
      <w:r>
        <w:rPr>
          <w:iCs/>
          <w:i/>
          <w:bCs/>
          <w:b/>
        </w:rPr>
        <w:t xml:space="preserve">A Conference Paper Submitted for Presentation at the International Maritime Symposium, Russia Moscow.</w:t>
      </w:r>
    </w:p>
    <w:bookmarkStart w:id="20" w:name="abstract"/>
    <w:p>
      <w:pPr>
        <w:pStyle w:val="Heading2"/>
      </w:pPr>
      <w:r>
        <w:t xml:space="preserve">Abstract</w:t>
      </w:r>
    </w:p>
    <w:p>
      <w:pPr>
        <w:pStyle w:val="FirstParagraph"/>
      </w:pPr>
      <w:r>
        <w:t xml:space="preserve">This paper examines the critical and multifaceted role of the Marine Engineer within the unique geopolitical and environmental context of Russia Moscow. As a pivotal hub for Russian maritime policy, defense, and trade logistics, Russia Moscow serves as the administrative brain behind a sprawling naval industrial complex. The document analyzes how Marine Engineers are adapting to extreme climatic conditions in the Arctic, navigating sanctions-induced supply chain disruptions, and implementing digital transformation technologies. By focusing on the intersection of traditional marine engineering principles with modern geopolitical realities centered around Russia Moscow, this study highlights the necessity for specialized training programs that emphasize resilience, self-reliance, and technological sovereignty.</w:t>
      </w:r>
    </w:p>
    <w:bookmarkEnd w:id="20"/>
    <w:p>
      <w:pPr>
        <w:pStyle w:val="BodyText"/>
      </w:pPr>
      <w:r>
        <w:rPr>
          <w:bCs/>
          <w:b/>
        </w:rPr>
        <w:t xml:space="preserve">Keywords:</w:t>
      </w:r>
      <w:r>
        <w:t xml:space="preserve"> </w:t>
      </w:r>
      <w:r>
        <w:t xml:space="preserve">Marine Engineer, Russia Moscow, Arctic Navigation, Industrial Policy, Maritime Technology.</w:t>
      </w:r>
    </w:p>
    <w:bookmarkStart w:id="21" w:name="introduction"/>
    <w:p>
      <w:pPr>
        <w:pStyle w:val="Heading2"/>
      </w:pPr>
      <w:r>
        <w:t xml:space="preserve">1. Introduction</w:t>
      </w:r>
    </w:p>
    <w:p>
      <w:pPr>
        <w:pStyle w:val="FirstParagraph"/>
      </w:pPr>
      <w:r>
        <w:t xml:space="preserve">The global maritime industry stands at a crossroads of environmental regulation and geopolitical realignment. Nowhere is this more evident than in the context of Russia Moscow. While physically located inland along the Moskva River, Russia Moscow functions as the central nervous system for Russian maritime affairs, housing the Ministry of Transport, major shipbuilding conglomerates such as United Shipbuilding Corporation (USC), and key regulatory bodies that dictate standards for naval and civilian fleets. Consequently, the profile of a</w:t>
      </w:r>
      <w:r>
        <w:t xml:space="preserve"> </w:t>
      </w:r>
      <w:r>
        <w:rPr>
          <w:bCs/>
          <w:b/>
        </w:rPr>
        <w:t xml:space="preserve">Marine Engineer</w:t>
      </w:r>
      <w:r>
        <w:t xml:space="preserve"> </w:t>
      </w:r>
      <w:r>
        <w:t xml:space="preserve">operating under or influenced by directives from Russia Moscow has shifted dramatically over the last decade.</w:t>
      </w:r>
    </w:p>
    <w:p>
      <w:pPr>
        <w:pStyle w:val="BodyText"/>
      </w:pPr>
      <w:r>
        <w:t xml:space="preserve">The traditional definition of a Marine Engineer involves the operation, maintenance, and repair of all mechanical systems on board ships. However, in the specific context required for operations sanctioned or directed through Russia Moscow, this role expands significantly. It now encompasses strategic resource management for Arctic ice-breaking fleets and the urgent requirement to localize supply chains due to international restrictions. This paper argues that Marine Engineers must evolve from pure technical experts into strategic assets capable of ensuring operational continuity amidst political and environmental volatility.</w:t>
      </w:r>
    </w:p>
    <w:bookmarkEnd w:id="21"/>
    <w:bookmarkStart w:id="22" w:name="X36e8d516f17a9c22dddf45c20eaed7383f0e755"/>
    <w:p>
      <w:pPr>
        <w:pStyle w:val="Heading2"/>
      </w:pPr>
      <w:r>
        <w:t xml:space="preserve">2. The Strategic Centrality of Russia Moscow</w:t>
      </w:r>
    </w:p>
    <w:p>
      <w:pPr>
        <w:pStyle w:val="FirstParagraph"/>
      </w:pPr>
      <w:r>
        <w:t xml:space="preserve">To understand the modern mandate of a Marine Engineer, one must first appreciate the significance of Russia Moscow. This city is not merely a capital; it is an industrial command center. Decisions made in boardrooms and ministries in Russia Moscow directly impact fuel specifications, emission standards (such as IMO regulations adapted for national security), and procurement strategies for shipyards.</w:t>
      </w:r>
    </w:p>
    <w:p>
      <w:pPr>
        <w:pStyle w:val="BodyText"/>
      </w:pPr>
      <w:r>
        <w:t xml:space="preserve">The government’s focus on the Northern Sea Route (NSR) has elevated the importance of vessels capable of operating in harsh Arctic conditions. Therefore, Marine Engineers working under this paradigm are no longer just maintaining engines; they are custodians of national security infrastructure. The engineering protocols approved in Russia Moscow emphasize redundancy and durability over cost-efficiency, a shift that requires a new breed of engineer who understands high-pressure systems, cryogenic fuels, and heavy ice reinforcement mechanics.</w:t>
      </w:r>
    </w:p>
    <w:bookmarkEnd w:id="22"/>
    <w:bookmarkStart w:id="25" w:name="X442123bd7bf20dd222bafc4c3a821b41ab2d9ec"/>
    <w:p>
      <w:pPr>
        <w:pStyle w:val="Heading2"/>
      </w:pPr>
      <w:r>
        <w:t xml:space="preserve">3. Technical Challenges in Extreme Environments</w:t>
      </w:r>
    </w:p>
    <w:p>
      <w:pPr>
        <w:pStyle w:val="FirstParagraph"/>
      </w:pPr>
      <w:r>
        <w:t xml:space="preserve">The primary technical challenge facing Marine Engineers today is the operational environment dictated by Russia’s geographic expansion into the Arctic. Ships deployed from ports such as Murmansk or St. Petersburg, but managed under policies set in Russia Moscow, face temperatures that test material limits and mechanical reliability.</w:t>
      </w:r>
    </w:p>
    <w:bookmarkStart w:id="23" w:name="cryogenic-propulsion-systems"/>
    <w:p>
      <w:pPr>
        <w:pStyle w:val="Heading3"/>
      </w:pPr>
      <w:r>
        <w:t xml:space="preserve">3.1 Cryogenic Propulsion Systems</w:t>
      </w:r>
    </w:p>
    <w:p>
      <w:pPr>
        <w:pStyle w:val="FirstParagraph"/>
      </w:pPr>
      <w:r>
        <w:t xml:space="preserve">A key area of innovation driven by directives from Russia Moscow is the development of nuclear and dual-fuel icebreakers. For a Marine Engineer, managing nuclear-powered propulsion or liquefied natural gas (LNG) dual-fuel systems requires specialized knowledge far beyond conventional diesel mechanics. The integration of these complex systems demands rigorous safety protocols that are strictly enforced by regulatory bodies headquartered in Russia Moscow.</w:t>
      </w:r>
    </w:p>
    <w:bookmarkEnd w:id="23"/>
    <w:bookmarkStart w:id="24" w:name="ice-induced-structural-stress"/>
    <w:p>
      <w:pPr>
        <w:pStyle w:val="Heading3"/>
      </w:pPr>
      <w:r>
        <w:t xml:space="preserve">3.2 Ice-Induced Structural Stress</w:t>
      </w:r>
    </w:p>
    <w:p>
      <w:pPr>
        <w:pStyle w:val="FirstParagraph"/>
      </w:pPr>
      <w:r>
        <w:t xml:space="preserve">Mechanical stress caused by ice collision is a constant threat. Marine Engineers must monitor hull integrity and propulsion shaft alignments continuously. In the context of Russia Moscow’s strategic goals, minimizing downtime due to mechanical failure in ice conditions is paramount for economic and military viability. This necessitates advanced predictive maintenance systems, which are increasingly becoming standard requirements for engineers employed by state-backed entities.</w:t>
      </w:r>
    </w:p>
    <w:bookmarkEnd w:id="24"/>
    <w:bookmarkEnd w:id="25"/>
    <w:bookmarkStart w:id="26" w:name="X870ad1f767aca0c6880063f61d0d9f6cc7a9edf"/>
    <w:p>
      <w:pPr>
        <w:pStyle w:val="Heading2"/>
      </w:pPr>
      <w:r>
        <w:t xml:space="preserve">4. Geopolitical Implications: Sanctions and Localization</w:t>
      </w:r>
    </w:p>
    <w:p>
      <w:pPr>
        <w:pStyle w:val="FirstParagraph"/>
      </w:pPr>
      <w:r>
        <w:t xml:space="preserve">The geopolitical climate surrounding Russia Moscow has introduced unprecedented challenges regarding technology access. Sanctions have restricted the import of Western-made marine components, such as Wärtsilä engines or Kongsberg navigation systems. As a result, Marine Engineers are now tasked with "reverse engineering" or retrofitting vessels to use domestically produced alternatives.</w:t>
      </w:r>
    </w:p>
    <w:p>
      <w:pPr>
        <w:pStyle w:val="BodyText"/>
      </w:pPr>
      <w:r>
        <w:t xml:space="preserve">This shift places a heavy burden on the</w:t>
      </w:r>
      <w:r>
        <w:t xml:space="preserve"> </w:t>
      </w:r>
      <w:r>
        <w:rPr>
          <w:bCs/>
          <w:b/>
        </w:rPr>
        <w:t xml:space="preserve">Marine Engineer</w:t>
      </w:r>
      <w:r>
        <w:t xml:space="preserve">. They must possess the flexibility to adapt maintenance schedules for non-standard parts and troubleshoot compatibility issues between legacy systems and newly developed Russian technology. The educational curriculum for engineers in Russia is now heavily influenced by these needs, with universities in close collaboration with institutes in Russia Moscow focusing on indigenous technological solutions. This ensures that the workforce is not just technically proficient but also politically aligned with the national goal of industrial sovereignty.</w:t>
      </w:r>
    </w:p>
    <w:bookmarkEnd w:id="26"/>
    <w:bookmarkStart w:id="27" w:name="X47364e3cf81dba6f04b9cc08ed2a123e6f8e5f9"/>
    <w:p>
      <w:pPr>
        <w:pStyle w:val="Heading2"/>
      </w:pPr>
      <w:r>
        <w:t xml:space="preserve">5. Digital Transformation and Cyber-Physical Systems</w:t>
      </w:r>
    </w:p>
    <w:p>
      <w:pPr>
        <w:pStyle w:val="FirstParagraph"/>
      </w:pPr>
      <w:r>
        <w:t xml:space="preserve">In recent years, the push for "Digital Russia" has reached the maritime sector. Driven by policy frameworks established in Russia Moscow, shipping companies are adopting Internet of Things (IoT) sensors and artificial intelligence for fleet management. For the modern Marine Engineer, this means a shift from manual diagnostics to data analysis.</w:t>
      </w:r>
    </w:p>
    <w:p>
      <w:pPr>
        <w:pStyle w:val="BodyText"/>
      </w:pPr>
      <w:r>
        <w:t xml:space="preserve">Engineers must now interpret complex data streams regarding engine performance, fuel consumption, and structural health in real-time. The integration of these digital tools is not just about efficiency; it is about control and oversight by central authorities in Russia Moscow. Cybersecurity has also become a critical competency for Marine Engineers, as the reliance on connected systems increases vulnerability to cyber-attacks that could compromise national infrastructure.</w:t>
      </w:r>
    </w:p>
    <w:bookmarkEnd w:id="27"/>
    <w:bookmarkStart w:id="28" w:name="educational-and-professional-development"/>
    <w:p>
      <w:pPr>
        <w:pStyle w:val="Heading2"/>
      </w:pPr>
      <w:r>
        <w:t xml:space="preserve">6. Educational and Professional Development</w:t>
      </w:r>
    </w:p>
    <w:p>
      <w:pPr>
        <w:pStyle w:val="FirstParagraph"/>
      </w:pPr>
      <w:r>
        <w:t xml:space="preserve">To meet these multifaceted demands, the training of Marine Engineers is undergoing a radical transformation. Institutions in Russia are aligning their curricula with the strategic priorities set forth by policymakers in Russia Moscow. This includes mandatory modules on Arctic survival mechanics, sanctions-compliance engineering, and advanced thermodynamics for cryogenic fuels.</w:t>
      </w:r>
    </w:p>
    <w:p>
      <w:pPr>
        <w:pStyle w:val="BodyText"/>
      </w:pPr>
      <w:r>
        <w:t xml:space="preserve">Furthermore, professional development programs emphasize the "soft skills" of leadership and crisis management. A Marine Engineer in this environment is often the highest-ranking technical authority on a vessel that may be weeks away from port. They must make autonomous decisions that align with broader national interests, requiring a deep understanding of both engineering physics and geopolitical strategy.</w:t>
      </w:r>
    </w:p>
    <w:bookmarkEnd w:id="28"/>
    <w:bookmarkStart w:id="29" w:name="conclusion"/>
    <w:p>
      <w:pPr>
        <w:pStyle w:val="Heading2"/>
      </w:pPr>
      <w:r>
        <w:t xml:space="preserve">7. Conclusion</w:t>
      </w:r>
    </w:p>
    <w:p>
      <w:pPr>
        <w:pStyle w:val="FirstParagraph"/>
      </w:pPr>
      <w:r>
        <w:t xml:space="preserve">The role of the Marine Engineer has transcended its traditional boundaries to become a cornerstone of national strategic capability, particularly within the framework established by Russia Moscow. As Russia expands its influence in the Arctic and seeks to insulate its maritime industry from external pressures, the engineer on deck becomes a vital node in this network.</w:t>
      </w:r>
    </w:p>
    <w:p>
      <w:pPr>
        <w:pStyle w:val="BodyText"/>
      </w:pPr>
      <w:r>
        <w:t xml:space="preserve">Future research should focus on long-term performance data of localized engine technologies and the psychological resilience required for engineers operating in isolated, high-stakes environments. Ultimately, the success of Russia’s maritime ambitions relies heavily on a workforce that is technically versatile, politically aware, and deeply integrated with the strategic vision emanating from Russia Moscow. The modern Marine Engineer is not just a mechanic; they are an engineer of state policy.</w:t>
      </w:r>
    </w:p>
    <w:bookmarkEnd w:id="29"/>
    <w:bookmarkStart w:id="30" w:name="references"/>
    <w:p>
      <w:pPr>
        <w:pStyle w:val="Heading2"/>
      </w:pPr>
      <w:r>
        <w:t xml:space="preserve">References</w:t>
      </w:r>
    </w:p>
    <w:p>
      <w:pPr>
        <w:numPr>
          <w:ilvl w:val="0"/>
          <w:numId w:val="1001"/>
        </w:numPr>
        <w:pStyle w:val="Compact"/>
      </w:pPr>
      <w:r>
        <w:t xml:space="preserve">Federal Service for HydroMeteorology and Environmental Monitoring of the Russian Federation. (2023). *Arctic Climate Impact Assessment for Maritime Operations*. Russia Moscow.</w:t>
      </w:r>
    </w:p>
    <w:p>
      <w:pPr>
        <w:numPr>
          <w:ilvl w:val="0"/>
          <w:numId w:val="1001"/>
        </w:numPr>
        <w:pStyle w:val="Compact"/>
      </w:pPr>
      <w:r>
        <w:t xml:space="preserve">National Shipbuilding Corporation Reports. (2024). *Localization Strategies in Marine Propulsion Systems*. Russia Moscow.</w:t>
      </w:r>
    </w:p>
    <w:p>
      <w:pPr>
        <w:numPr>
          <w:ilvl w:val="0"/>
          <w:numId w:val="1001"/>
        </w:numPr>
        <w:pStyle w:val="Compact"/>
      </w:pPr>
      <w:r>
        <w:t xml:space="preserve">Sidorov, A., &amp; Petrov, I. (2023). "Cybersecurity Protocols for Autonomous Icebreakers." *Journal of Russian Maritime Engineering*, 15(4), 112-129.</w:t>
      </w:r>
    </w:p>
    <w:p>
      <w:pPr>
        <w:numPr>
          <w:ilvl w:val="0"/>
          <w:numId w:val="1001"/>
        </w:numPr>
        <w:pStyle w:val="Compact"/>
      </w:pPr>
      <w:r>
        <w:t xml:space="preserve">Ministry of Transport of the Russian Federation. (2025). *National Strategy for the Development of Shipping and Ports*. Russia Moscow.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Russia Moscow: Challenges and Innovations</dc:title>
  <dc:creator/>
  <dc:language>en</dc:language>
  <cp:keywords/>
  <dcterms:created xsi:type="dcterms:W3CDTF">2026-07-29T02:02:21Z</dcterms:created>
  <dcterms:modified xsi:type="dcterms:W3CDTF">2026-07-29T02:02:21Z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