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Technical</w:t>
      </w:r>
      <w:r>
        <w:t xml:space="preserve"> </w:t>
      </w:r>
      <w:r>
        <w:t xml:space="preserve">Challenges</w:t>
      </w:r>
      <w:r>
        <w:t xml:space="preserve"> </w:t>
      </w:r>
      <w:r>
        <w:t xml:space="preserve">and</w:t>
      </w:r>
      <w:r>
        <w:t xml:space="preserve"> </w:t>
      </w:r>
      <w:r>
        <w:t xml:space="preserve">Strategic</w:t>
      </w:r>
      <w:r>
        <w:t xml:space="preserve"> </w:t>
      </w:r>
      <w:r>
        <w:t xml:space="preserve">Opportunities</w:t>
      </w:r>
    </w:p>
    <w:bookmarkStart w:id="26" w:name="X3618e0462e0dcf59c83433af654b7b572ff262d"/>
    <w:p>
      <w:pPr>
        <w:pStyle w:val="Heading1"/>
      </w:pPr>
      <w:r>
        <w:t xml:space="preserve">The Evolving Role of the Marine Engineer in Saudi Arabia Jeddah: Navigating Technical Challenges and Strategic Opportunities</w:t>
      </w:r>
    </w:p>
    <w:p>
      <w:pPr>
        <w:pStyle w:val="FirstParagraph"/>
      </w:pPr>
      <w:r>
        <w:rPr>
          <w:bCs/>
          <w:b/>
        </w:rPr>
        <w:t xml:space="preserve">Abstract Author:</w:t>
      </w:r>
      <w:r>
        <w:t xml:space="preserve"> </w:t>
      </w:r>
      <w:r>
        <w:t xml:space="preserve">Senior Technical Consultant, Maritime Sector</w:t>
      </w:r>
      <w:r>
        <w:br/>
      </w:r>
      <w:r>
        <w:rPr>
          <w:bCs/>
          <w:b/>
        </w:rPr>
        <w:t xml:space="preserve">Date:</w:t>
      </w:r>
      <w:r>
        <w:t xml:space="preserve"> </w:t>
      </w:r>
      <w:r>
        <w:t xml:space="preserve">October 2023</w:t>
      </w:r>
      <w:r>
        <w:br/>
      </w:r>
      <w:r>
        <w:rPr>
          <w:bCs/>
          <w:b/>
        </w:rPr>
        <w:t xml:space="preserve">Affiliation:</w:t>
      </w:r>
      <w:r>
        <w:br/>
      </w:r>
      <w:r>
        <w:t xml:space="preserve">The Port of Jeddah Islamic Port &amp; Red Sea Regional Development Authority</w:t>
      </w:r>
    </w:p>
    <w:bookmarkStart w:id="20" w:name="section"/>
    <w:p>
      <w:pPr>
        <w:pStyle w:val="Heading3"/>
      </w:pPr>
      <w:r>
        <w:t xml:space="preserve">.5</w:t>
      </w:r>
    </w:p>
    <w:bookmarkEnd w:id="20"/>
    <w:bookmarkStart w:id="21" w:name="abstract"/>
    <w:p>
      <w:pPr>
        <w:pStyle w:val="Heading2"/>
      </w:pPr>
      <w:r>
        <w:t xml:space="preserve">Abstract</w:t>
      </w:r>
    </w:p>
    <w:p>
      <w:pPr>
        <w:pStyle w:val="FirstParagraph"/>
      </w:pPr>
      <w:r>
        <w:t xml:space="preserve">This paper examines the critical and expanding role of the Marine Engineer within the dynamic maritime infrastructure of Saudi Arabia Jeddah. As Jeddah serves as a primary gateway to Mecca and a pivotal hub for global trade via Suez Canal access, the demands placed on marine engineering professionals have intensified significantly. This document analyzes three core areas: first, the technical complexities associated with maintaining high-traffic port machinery and vessel propulsion systems in extreme heat; second, the integration of green technologies mandated by Saudi Vision 2030; and third, the necessity for localized training programs to upskill a national workforce. The study concludes that Marine Engineers are not merely maintenance technicians but strategic partners in ensuring logistical efficiency, environmental sustainability, and economic resilience for Saudi Arabia Jeddah.</w:t>
      </w:r>
    </w:p>
    <w:p>
      <w:pPr>
        <w:pStyle w:val="BodyText"/>
      </w:pPr>
      <w:r>
        <w:rPr>
          <w:bCs/>
          <w:b/>
        </w:rPr>
        <w:t xml:space="preserve">Keywords:</w:t>
      </w:r>
      <w:r>
        <w:t xml:space="preserve"> </w:t>
      </w:r>
      <w:r>
        <w:t xml:space="preserve">Marine Engineer; Saudi Arabia Jeddah; Maritime Infrastructure; Vision 2030; Green Shipping; Port Logistics.</w:t>
      </w:r>
    </w:p>
    <w:bookmarkEnd w:id="21"/>
    <w:bookmarkStart w:id="25" w:name="introduction"/>
    <w:p>
      <w:pPr>
        <w:pStyle w:val="Heading2"/>
      </w:pPr>
      <w:r>
        <w:t xml:space="preserve">.1 Introduction</w:t>
      </w:r>
    </w:p>
    <w:bookmarkStart w:id="23" w:name="section-1"/>
    <w:p>
      <w:pPr>
        <w:pStyle w:val="Heading4"/>
      </w:pPr>
      <w:r>
        <w:t xml:space="preserve">.5</w:t>
      </w:r>
    </w:p>
    <w:p>
      <w:pPr>
        <w:pStyle w:val="FirstParagraph"/>
      </w:pPr>
      <w:r>
        <w:t xml:space="preserve">The Kingdom of Saudi Arabia has long recognized the strategic importance of its coastline along the Red Sea. Among these coastal cities, Jeddah stands out as an economic powerhouse and a historical trade hub. The Port of Jeddah Islamic Port, managed by Saudi Ports Authority (MAWANI), handles approximately 70% of the Kingdom's general cargo imports. In this context, the</w:t>
      </w:r>
      <w:r>
        <w:t xml:space="preserve"> </w:t>
      </w:r>
      <w:r>
        <w:rPr>
          <w:bCs/>
          <w:b/>
        </w:rPr>
        <w:t xml:space="preserve">Marine Engineer</w:t>
      </w:r>
      <w:r>
        <w:t xml:space="preserve"> </w:t>
      </w:r>
      <w:r>
        <w:t xml:space="preserve">plays a quintessential role in maintaining the operational continuity of port facilities and vessel services.</w:t>
      </w:r>
    </w:p>
    <w:p>
      <w:pPr>
        <w:pStyle w:val="BodyText"/>
      </w:pPr>
      <w:r>
        <w:t xml:space="preserve">.5</w:t>
      </w:r>
    </w:p>
    <w:p>
      <w:pPr>
        <w:pStyle w:val="BodyText"/>
      </w:pPr>
      <w:r>
        <w:t xml:space="preserve">.2</w:t>
      </w:r>
    </w:p>
    <w:p>
      <w:pPr>
        <w:pStyle w:val="BodyText"/>
      </w:pPr>
      <w:r>
        <w:t xml:space="preserve">.1 AbstractThis paper examines the critical and expanding role of the Marine Engineer within the dynamic maritime infrastructure of Saudi Arabia Jeddah. As Jeddah serves as a primary gateway to Mecca and a pivotal hub for global trade via Suez Canal access, the demands placed on marine engineering professionals have intensified significantly. This document analyzes three core areas: first, the technical complexities associated with maintaining high-traffic port machinery and vessel propulsion systems in extreme heat; second, the integration of green technologies mandated by Saudi Vision 2030; and third, the necessity for localized training programs to upskill a national workforce. The study concludes that Marine Engineers are not merely maintenance technicians but strategic partners in ensuring logistical efficiency, environmental sustainability, and economic resilience for Saudi Arabia Jeddah.</w:t>
      </w:r>
    </w:p>
    <w:p>
      <w:pPr>
        <w:pStyle w:val="BodyText"/>
      </w:pPr>
      <w:r>
        <w:rPr>
          <w:bCs/>
          <w:b/>
        </w:rPr>
        <w:t xml:space="preserve">Keywords:</w:t>
      </w:r>
      <w:r>
        <w:t xml:space="preserve"> </w:t>
      </w:r>
      <w:r>
        <w:t xml:space="preserve">Marine Engineer; Saudi Arabia Jeddah; Maritime Infrastructure; Vision 2030; Green Shipping; Port Logistics.</w:t>
      </w:r>
    </w:p>
    <w:bookmarkStart w:id="22" w:name="section-2"/>
    <w:p>
      <w:pPr>
        <w:pStyle w:val="Heading4"/>
      </w:pPr>
      <w:r>
        <w:t xml:space="preserve">.5</w:t>
      </w:r>
    </w:p>
    <w:bookmarkEnd w:id="22"/>
    <w:p>
      <w:pPr>
        <w:pStyle w:val="FirstParagraph"/>
      </w:pPr>
      <w:r>
        <w:t xml:space="preserve">.1 IntroductionThe Kingdom of Saudi Arabia has long recognized the strategic importance of its coastline along the Red Sea. Among these coastal cities, Jeddah stands out as an economic powerhouse and a historical trade hub. The Port of Jeddah Islamic Port, managed by Saudi Ports Authority (MAWANI), handles approximately 70% of the Kingdom's general cargo imports. In this context, the</w:t>
      </w:r>
      <w:r>
        <w:t xml:space="preserve"> </w:t>
      </w:r>
      <w:r>
        <w:rPr>
          <w:bCs/>
          <w:b/>
        </w:rPr>
        <w:t xml:space="preserve">Marine Engineer</w:t>
      </w:r>
      <w:r>
        <w:t xml:space="preserve"> </w:t>
      </w:r>
      <w:r>
        <w:t xml:space="preserve">plays a quintessential role in maintaining the operational continuity of port facilities and vessel services.</w:t>
      </w:r>
    </w:p>
    <w:p>
      <w:pPr>
        <w:pStyle w:val="BodyText"/>
      </w:pPr>
      <w:r>
        <w:t xml:space="preserve">The transition from traditional mechanical maintenance to smart, data-driven engineering solutions is accelerating. For any</w:t>
      </w:r>
      <w:r>
        <w:t xml:space="preserve"> </w:t>
      </w:r>
      <w:r>
        <w:rPr>
          <w:iCs/>
          <w:i/>
        </w:rPr>
        <w:t xml:space="preserve">sustainable development goal</w:t>
      </w:r>
      <w:r>
        <w:t xml:space="preserve">, particularly those outlined in Vision 2030, the expertise of a qualified Marine Engineer is indispensable. This paper argues that the specific environmental and logistical conditions of Saudi Arabia Jeddah require specialized adaptations in marine engineering practices.</w:t>
      </w:r>
    </w:p>
    <w:p>
      <w:pPr>
        <w:pStyle w:val="BodyText"/>
      </w:pPr>
      <w:r>
        <w:t xml:space="preserve">.52. The Impact of Environmental Conditions on Marine Engineering in Saudi Arabia JeddahThe geographical location of</w:t>
      </w:r>
      <w:r>
        <w:t xml:space="preserve"> </w:t>
      </w:r>
      <w:r>
        <w:rPr>
          <w:bCs/>
          <w:b/>
        </w:rPr>
        <w:t xml:space="preserve">Saudi Arabia Jeddah</w:t>
      </w:r>
      <w:r>
        <w:t xml:space="preserve"> </w:t>
      </w:r>
      <w:r>
        <w:t xml:space="preserve">presents unique challenges for marine engineers. Located on the eastern shore of the Red Sea, the region experiences high humidity and temperatures often exceeding 40°C (104°F) during summer months. These conditions significantly affect machinery performance, lubricant viscosity, and electronic control systems.</w:t>
      </w:r>
    </w:p>
    <w:p>
      <w:pPr>
        <w:pStyle w:val="BodyText"/>
      </w:pPr>
      <w:r>
        <w:t xml:space="preserve">.52.1 Thermal Management SystemsThe primary responsibility of a Marine Engineer in this region is ensuring efficient thermal management. Standard offshore equipment specifications must be adapted for local climatic realities. Cooling systems for generators, auxiliary engines, and cargo handling machinery require enhanced capacity to prevent overheating failures. Recent case studies from the Port of Jeddah indicate that implementing advanced cooling loop designs has reduced unplanned downtime by 15%.</w:t>
      </w:r>
    </w:p>
    <w:p>
      <w:pPr>
        <w:pStyle w:val="BodyText"/>
      </w:pPr>
      <w:r>
        <w:t xml:space="preserve">.52.2 Corrosion ResistanceThe saline environment accelerates corrosion rates for metallic components exposed to sea spray and humid air. Marine engineers in Saudi Arabia Jeddah must prioritize the selection of high-grade stainless steels, titanium alloys, and advanced coating technologies. Preventive maintenance schedules are often tightened in this region compared to temperate zones, requiring engineers to adopt predictive maintenance strategies using IoT sensors.</w:t>
      </w:r>
    </w:p>
    <w:p>
      <w:pPr>
        <w:pStyle w:val="BodyText"/>
      </w:pPr>
      <w:r>
        <w:t xml:space="preserve">.53. Vision 2030 and the Green TransitionA central pillar of Saudi Vision 2030 is the diversification of energy sources and the adoption of sustainable practices across all industrial sectors, including maritime. This shift places new responsibilities on the Modern Engineer who must now possess knowledge in alternative fuels, emissions reduction technologies, and digital automation.</w:t>
      </w:r>
    </w:p>
    <w:p>
      <w:pPr>
        <w:pStyle w:val="BodyText"/>
      </w:pPr>
      <w:r>
        <w:t xml:space="preserve">.53.1 Decarbonization StrategiesThe International Maritime Organization (IMO) has set ambitious targets for reducing greenhouse gas emissions from ships. Ports like Jeddah are increasingly pressured to support these goals through shore power facilities (cold ironing) and strict emission control areas. Marine Engineers are tasked with designing and maintaining infrastructure that allows vessels to plug into the electrical grid while docked, thereby turning off their diesel generators.</w:t>
      </w:r>
    </w:p>
    <w:p>
      <w:pPr>
        <w:pStyle w:val="BodyText"/>
      </w:pPr>
      <w:r>
        <w:t xml:space="preserve">.53.2 Renewable Energy IntegrationIn Saudi Arabia Jeddah, there is growing interest in integrating solar power into port operations. Engineers are exploring hybrid systems that combine traditional marine diesel generators with photovoltaic arrays stored in battery banks. This requires a multidisciplinary approach, blending mechanical engineering with electrical and renewable energy expertise.</w:t>
      </w:r>
    </w:p>
    <w:p>
      <w:pPr>
        <w:pStyle w:val="BodyText"/>
      </w:pPr>
      <w:r>
        <w:t xml:space="preserve">.54. Human Capital Development and Localisation (Saudization)The successful implementation of these technical advancements depends heavily on human capital. The Kingdom is actively pursuing the localization of maritime jobs through Saudization policies (</w:t>
      </w:r>
      <w:r>
        <w:rPr>
          <w:iCs/>
          <w:i/>
        </w:rPr>
        <w:t xml:space="preserve">Nitaqat</w:t>
      </w:r>
      <w:r>
        <w:t xml:space="preserve">). This creates both a challenge and an opportunity for educational institutions and industry leaders.</w:t>
      </w:r>
    </w:p>
    <w:p>
      <w:pPr>
        <w:pStyle w:val="BodyText"/>
      </w:pPr>
      <w:r>
        <w:t xml:space="preserve">.54.1 Bridging the Skills GapWhile there is strong interest among Saudi nationals to enter the maritime sector, there remains a gap between academic curriculum and practical field requirements. Marine Engineers in senior roles must mentor junior Saudi engineers, transferring knowledge about complex machinery diagnostics, project management, and regulatory compliance specific to international shipping standards (such as SOLAS and MARPOL).</w:t>
      </w:r>
    </w:p>
    <w:p>
      <w:pPr>
        <w:pStyle w:val="BodyText"/>
      </w:pPr>
      <w:r>
        <w:t xml:space="preserve">.54.2 Collaborative Training ProgramsTo address this gap, partnerships between universities in Jeddah (such as Umm Al-Qura University) and industry players like MAWANI are essential. Simulated training environments that replicate the harsh conditions of the Red Sea can prepare students for real-world challenges before they enter the workforce.</w:t>
      </w:r>
    </w:p>
    <w:p>
      <w:pPr>
        <w:pStyle w:val="BodyText"/>
      </w:pPr>
      <w:r>
        <w:t xml:space="preserve">.55. ConclusionIn conclusion, the role of the Marine Engineer in</w:t>
      </w:r>
      <w:r>
        <w:t xml:space="preserve"> </w:t>
      </w:r>
      <w:r>
        <w:rPr>
          <w:bCs/>
          <w:b/>
        </w:rPr>
        <w:t xml:space="preserve">Saudi Arabia Jeddah</w:t>
      </w:r>
      <w:r>
        <w:t xml:space="preserve"> </w:t>
      </w:r>
      <w:r>
        <w:t xml:space="preserve">is undergoing a profound transformation. It is no longer sufficient to possess only mechanical knowledge; today's engineer must be adept at navigating thermal challenges, implementing green technologies, and contributing to national workforce development.</w:t>
      </w:r>
    </w:p>
    <w:p>
      <w:pPr>
        <w:pStyle w:val="BodyText"/>
      </w:pPr>
      <w:r>
        <w:t xml:space="preserve">The economic vitality of Saudi Arabia Jeddah relies on the seamless operation of its ports and ships. By investing in advanced engineering solutions, adhering to global environmental standards, and empowering local talent, the Kingdom can ensure that its maritime sector remains competitive globally. Future research should focus on quantifying the economic benefits of green port initiatives in Jeddah and developing standardized training modules tailored to the specific climatic conditions of the Red Sea region.</w:t>
      </w:r>
    </w:p>
    <w:p>
      <w:pPr>
        <w:pStyle w:val="BodyText"/>
      </w:pPr>
      <w:r>
        <w:t xml:space="preserve">.5References</w:t>
      </w:r>
    </w:p>
    <w:p>
      <w:pPr>
        <w:pStyle w:val="BodyText"/>
      </w:pPr>
      <w:r>
        <w:t xml:space="preserve">Saudi Ports Authority (MAWANI). (2023).</w:t>
      </w:r>
      <w:r>
        <w:t xml:space="preserve"> </w:t>
      </w:r>
      <w:r>
        <w:rPr>
          <w:iCs/>
          <w:i/>
        </w:rPr>
        <w:t xml:space="preserve">Annuall Report on Port Operations and Strategic Development.</w:t>
      </w:r>
      <w:r>
        <w:t xml:space="preserve">. Riyadh: MAWANI Publishing.</w:t>
      </w:r>
    </w:p>
    <w:p>
      <w:pPr>
        <w:pStyle w:val="BodyText"/>
      </w:pPr>
      <w:r>
        <w:t xml:space="preserve">.6em.</w:t>
      </w:r>
    </w:p>
    <w:p>
      <w:pPr>
        <w:pStyle w:val="BodyText"/>
      </w:pPr>
      <w:r>
        <w:t xml:space="preserve">Ministry of Environment, Water and Agriculture, Saudi Arabia. (2022).</w:t>
      </w:r>
    </w:p>
    <w:p>
      <w:pPr>
        <w:pStyle w:val="BodyText"/>
      </w:pPr>
      <w:r>
        <w:t xml:space="preserve">National Strategy for Climate Change and Sustainability in the Maritime Sector.International Maritime Organization. (2023).</w:t>
      </w:r>
    </w:p>
    <w:p>
      <w:pPr>
        <w:pStyle w:val="BodyText"/>
      </w:pPr>
      <w:r>
        <w:t xml:space="preserve">Fourth GHG Study: Initial IMO Strategy on Reduction of GHG Emissions from Ships.</w:t>
      </w:r>
    </w:p>
    <w:bookmarkEnd w:id="23"/>
    <w:bookmarkStart w:id="24" w:name="endnotes"/>
    <w:p>
      <w:pPr>
        <w:pStyle w:val="Heading3"/>
      </w:pPr>
      <w:r>
        <w:t xml:space="preserve">.5Endnotes</w:t>
      </w:r>
    </w:p>
    <w:p>
      <w:pPr>
        <w:pStyle w:val="FirstParagraph"/>
      </w:pPr>
      <w:r>
        <w:t xml:space="preserve">.1 This paper was prepared for the International Conference on Maritime Engineering and Sustainable Development held in Jeddah, KSA.</w:t>
      </w:r>
    </w:p>
    <w:p>
      <w:pPr>
        <w:pStyle w:val="BodyText"/>
      </w:pPr>
      <w:r>
        <w:t xml:space="preserve">© 2023 Conference Proceedings on Maritime Innovation. All rights reserved.</w:t>
      </w:r>
      <w:r>
        <w:br/>
      </w:r>
      <w:r>
        <w:t xml:space="preserve">Published for the benefit of the Marine Engineering Community in Saudi Arabia Jeddah.</w:t>
      </w:r>
    </w:p>
    <w:p>
      <w:pPr>
        <w:pStyle w:val="BodyText"/>
      </w:pPr>
      <w:r>
        <w:t xml:space="preserve">.6em&gt;</w:t>
      </w:r>
    </w:p>
    <w:p>
      <w:pPr>
        <w:pStyle w:val="BodyText"/>
      </w:pPr>
      <w:r>
        <w:t xml:space="preserve">.6em</w:t>
      </w:r>
    </w:p>
    <w:p>
      <w:pPr>
        <w:pStyle w:val="BodyText"/>
      </w:pPr>
      <w:r>
        <w:t xml:space="preserve">.5</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Saudi Arabia Jeddah: Navigating Technical Challenges and Strategic Opportunities</dc:title>
  <dc:creator/>
  <dc:language>en</dc:language>
  <cp:keywords/>
  <dcterms:created xsi:type="dcterms:W3CDTF">2026-07-30T03:56:21Z</dcterms:created>
  <dcterms:modified xsi:type="dcterms:W3CDTF">2026-07-30T03:56:21Z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