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the</w:t>
      </w:r>
      <w:r>
        <w:t xml:space="preserve"> </w:t>
      </w:r>
      <w:r>
        <w:t xml:space="preserve">Lion</w:t>
      </w:r>
      <w:r>
        <w:t xml:space="preserve"> </w:t>
      </w:r>
      <w:r>
        <w:t xml:space="preserve">City:</w:t>
      </w:r>
      <w:r>
        <w:t xml:space="preserve"> </w:t>
      </w:r>
      <w:r>
        <w:t xml:space="preserve">Strategic</w:t>
      </w:r>
      <w:r>
        <w:t xml:space="preserve"> </w:t>
      </w:r>
      <w:r>
        <w:t xml:space="preserve">Adaptations</w:t>
      </w:r>
      <w:r>
        <w:t xml:space="preserve"> </w:t>
      </w:r>
      <w:r>
        <w:t xml:space="preserve">for</w:t>
      </w:r>
      <w:r>
        <w:t xml:space="preserve"> </w:t>
      </w:r>
      <w:r>
        <w:t xml:space="preserve">Sustainable</w:t>
      </w:r>
      <w:r>
        <w:t xml:space="preserve"> </w:t>
      </w:r>
      <w:r>
        <w:t xml:space="preserve">Maritime</w:t>
      </w:r>
      <w:r>
        <w:t xml:space="preserve"> </w:t>
      </w:r>
      <w:r>
        <w:t xml:space="preserve">Operations</w:t>
      </w:r>
      <w:r>
        <w:t xml:space="preserve"> </w:t>
      </w:r>
      <w:r>
        <w:t xml:space="preserve">in</w:t>
      </w:r>
      <w:r>
        <w:t xml:space="preserve"> </w:t>
      </w:r>
      <w:r>
        <w:t xml:space="preserve">Singapore</w:t>
      </w:r>
    </w:p>
    <w:bookmarkStart w:id="28" w:name="Xed2ccab1a94628b622a846c515a55556988acee"/>
    <w:p>
      <w:pPr>
        <w:pStyle w:val="Heading1"/>
      </w:pPr>
      <w:r>
        <w:t xml:space="preserve">Marine Engineering in the Lion City:</w:t>
      </w:r>
      <w:r>
        <w:br/>
      </w:r>
      <w:r>
        <w:t xml:space="preserve">Strategic Adaptations for Sustainable Maritime Operations in Singapore</w:t>
      </w:r>
    </w:p>
    <w:p>
      <w:pPr>
        <w:pStyle w:val="FirstParagraph"/>
      </w:pPr>
      <w:r>
        <w:rPr>
          <w:bCs/>
          <w:b/>
        </w:rPr>
        <w:t xml:space="preserve">Presentation for the International Conference Paper Series on Maritime Technology and Policy</w:t>
      </w:r>
    </w:p>
    <w:p>
      <w:pPr>
        <w:pStyle w:val="BodyText"/>
      </w:pPr>
      <w:r>
        <w:rPr>
          <w:iCs/>
          <w:i/>
        </w:rPr>
        <w:t xml:space="preserve">Focusing on the unique challenges and innovations within Singapore Singapore</w:t>
      </w:r>
    </w:p>
    <w:bookmarkStart w:id="20" w:name="abstract"/>
    <w:p>
      <w:pPr>
        <w:pStyle w:val="Heading3"/>
      </w:pPr>
      <w:r>
        <w:t xml:space="preserve">Abstract</w:t>
      </w:r>
    </w:p>
    <w:p>
      <w:pPr>
        <w:pStyle w:val="FirstParagraph"/>
      </w:pPr>
      <w:r>
        <w:t xml:space="preserve">This paper explores the critical role of the Marine Engineer within one of the world's busiest ports, specifically analyzing operational dynamics in Singapore. As a global hub for bunkering, ship repair, and offshore engineering, Singapore presents a unique ecosystem where traditional marine engineering principles intersect with cutting-edge sustainability mandates. This document argues that modern Marine Engineers must evolve from mechanical technicians to strategic energy managers to meet the stringent environmental regulations imposed by Singaporean authorities while maintaining operational efficiency.</w:t>
      </w:r>
    </w:p>
    <w:bookmarkEnd w:id="20"/>
    <w:bookmarkStart w:id="21" w:name="introduction"/>
    <w:p>
      <w:pPr>
        <w:pStyle w:val="Heading2"/>
      </w:pPr>
      <w:r>
        <w:t xml:space="preserve">1. Introduction</w:t>
      </w:r>
    </w:p>
    <w:p>
      <w:pPr>
        <w:pStyle w:val="FirstParagraph"/>
      </w:pPr>
      <w:r>
        <w:t xml:space="preserve">The maritime industry stands at a precipice of transformation, driven by decarbonization targets and digital integration. Nowhere is this transformation more visible than in Singapore, a nation that serves as the beating heart of global shipping logistics. For the modern Marine Engineer, working in or servicing vessels connected to Singapore Singapore requires a nuanced understanding not only of propulsion systems but also of regulatory frameworks and environmental stewardship. This paper examines how the specific geographical and economic context of Singapore demands specialized competencies from marine professionals.</w:t>
      </w:r>
    </w:p>
    <w:p>
      <w:pPr>
        <w:pStyle w:val="BodyText"/>
      </w:pPr>
      <w:r>
        <w:t xml:space="preserve">The significance of this study lies in its focus on the intersection of technical engineering practice and policy compliance. A Marine Engineer operating in this region cannot simply rely on international maritime conventions; they must also navigate local bylaws set by the Maritime and Port Authority of Singapore (MPA). The following sections detail the technical, regulatory, and educational shifts required to sustain excellence in this dynamic environment.</w:t>
      </w:r>
    </w:p>
    <w:bookmarkEnd w:id="21"/>
    <w:bookmarkStart w:id="22" w:name="Xc521dcb511411d70f9dd6e28968460c04fc3d64"/>
    <w:p>
      <w:pPr>
        <w:pStyle w:val="Heading2"/>
      </w:pPr>
      <w:r>
        <w:t xml:space="preserve">2. The Singapore Context: A Hub of Complexity</w:t>
      </w:r>
    </w:p>
    <w:p>
      <w:pPr>
        <w:pStyle w:val="FirstParagraph"/>
      </w:pPr>
      <w:r>
        <w:t xml:space="preserve">Singapore is not merely a port; it is an integrated maritime ecosystem. For a Marine Engineer, the implications of this status are profound. The high density of vessel traffic and the variety of ship types—ranging from ultra-large container vessels to specialized offshore support units—create a diverse technical landscape. In Singapore Singapore, engineers frequently encounter hybrid propulsion systems, dual-fuel engines, and advanced waste-heat recovery systems.</w:t>
      </w:r>
    </w:p>
    <w:p>
      <w:pPr>
        <w:pStyle w:val="BodyText"/>
      </w:pPr>
      <w:r>
        <w:t xml:space="preserve">Furthermore, the proximity to major shipyards and repair facilities means that Marine Engineers often collaborate with multidisciplinary teams on complex retrofitting projects. Whether installing exhaust gas cleaning systems (scrubbers) or preparing vessels for ammonia-fueled engines in preparation for future mandates, the role of the Marine Engineer is increasingly collaborative. The unique climate of Singapore—hot and humid—also poses specific engineering challenges regarding cooling system efficiency and corrosion management, requiring tailored maintenance strategies that differ significantly from those used in temperate climates.</w:t>
      </w:r>
    </w:p>
    <w:bookmarkEnd w:id="22"/>
    <w:bookmarkStart w:id="23" w:name="Xd66674fa7464288ca87b20b933fca4f8aa3bbf5"/>
    <w:p>
      <w:pPr>
        <w:pStyle w:val="Heading2"/>
      </w:pPr>
      <w:r>
        <w:t xml:space="preserve">3. Regulatory Pressures and Environmental Compliance</w:t>
      </w:r>
    </w:p>
    <w:p>
      <w:pPr>
        <w:pStyle w:val="FirstParagraph"/>
      </w:pPr>
      <w:r>
        <w:t xml:space="preserve">The regulatory environment in Singapore is among the most rigorous in the world. As a leading bunker hub, Singapore is under intense scrutiny to ensure fuel quality and reduce sulfur oxide (SOx) emissions. For the Marine Engineer, this translates into strict duties regarding fuel handling, storage, and combustion optimization. Compliance with International Maritime Organization (IMO) regulations such as MARPOL Annex VI is mandatory, but local enforcement in Singapore often exceeds baseline international requirements.</w:t>
      </w:r>
    </w:p>
    <w:p>
      <w:pPr>
        <w:pStyle w:val="BodyText"/>
      </w:pPr>
      <w:r>
        <w:t xml:space="preserve">One of the most pressing issues for a Marine Engineer today is the optimization of energy efficiency. The Energy Efficiency Existing Ship Index (EEXI) and Carbon Intensity Indicator (CII) ratings are critical for commercial viability. In Singapore, where turnaround times are minimized to maintain port efficiency, engineers must ensure that auxiliary machinery operates at peak efficiency without delaying vessel schedules. This requires real-time data monitoring and predictive maintenance capabilities, shifting the engineer’s role towards data analytics.</w:t>
      </w:r>
    </w:p>
    <w:bookmarkEnd w:id="23"/>
    <w:bookmarkStart w:id="24" w:name="X71042f14c872093fc148beb123d263ceca59277"/>
    <w:p>
      <w:pPr>
        <w:pStyle w:val="Heading2"/>
      </w:pPr>
      <w:r>
        <w:t xml:space="preserve">4. Technological Integration and Digitalization</w:t>
      </w:r>
    </w:p>
    <w:p>
      <w:pPr>
        <w:pStyle w:val="FirstParagraph"/>
      </w:pPr>
      <w:r>
        <w:t xml:space="preserve">The concept of the "Smart Port" is central to Singapore's future vision. Consequently, vessels docking in Singapore are expected to interface seamlessly with shore-based digital systems. For the Marine Engineer, this means managing cyber-physical systems where mechanical integrity is linked to digital telemetry. The integration of Internet of Things (IoT) sensors into engine rooms allows for remote monitoring by shore-based technical superintendents.</w:t>
      </w:r>
    </w:p>
    <w:p>
      <w:pPr>
        <w:pStyle w:val="BodyText"/>
      </w:pPr>
      <w:r>
        <w:t xml:space="preserve">This shift requires Marine Engineers to possess strong digital literacy. They must interpret data streams from onboard networks, diagnose faults through software diagnostics, and manage cybersecurity protocols within operational technology (OT) networks. In the context of Singapore Singapore, where automation levels are high, the ability to troubleshoot both hardware failures and software glitches is becoming a core competency for any competent Marine Engineer.</w:t>
      </w:r>
    </w:p>
    <w:bookmarkEnd w:id="24"/>
    <w:bookmarkStart w:id="25" w:name="skill-gaps-and-future-training"/>
    <w:p>
      <w:pPr>
        <w:pStyle w:val="Heading2"/>
      </w:pPr>
      <w:r>
        <w:t xml:space="preserve">5. Skill Gaps and Future Training</w:t>
      </w:r>
    </w:p>
    <w:p>
      <w:pPr>
        <w:pStyle w:val="FirstParagraph"/>
      </w:pPr>
      <w:r>
        <w:t xml:space="preserve">To sustain this evolution, there is an urgent need to adapt engineering education and training programs. Traditional marine engineering curricula often lag behind the rapid pace of technological change observed in hubs like Singapore. There is a growing demand for cross-disciplinary skills that combine thermodynamics, electrical engineering, computer science, and environmental law.</w:t>
      </w:r>
    </w:p>
    <w:p>
      <w:pPr>
        <w:pStyle w:val="BodyText"/>
      </w:pPr>
      <w:r>
        <w:t xml:space="preserve">Institutions collaborating with industry partners in Singapore are beginning to address these gaps by introducing modules on alternative fuels and digital ship management. However, continuous professional development remains vital. Marine Engineers must engage in lifelong learning to stay abreast of the latest innovations being piloted in Singapore’s testbeds for green shipping corridors.</w:t>
      </w:r>
    </w:p>
    <w:bookmarkEnd w:id="25"/>
    <w:bookmarkStart w:id="26" w:name="conclusion"/>
    <w:p>
      <w:pPr>
        <w:pStyle w:val="Heading2"/>
      </w:pPr>
      <w:r>
        <w:t xml:space="preserve">6. Conclusion</w:t>
      </w:r>
    </w:p>
    <w:p>
      <w:pPr>
        <w:pStyle w:val="FirstParagraph"/>
      </w:pPr>
      <w:r>
        <w:t xml:space="preserve">In conclusion, the role of the Marine Engineer in Singapore is undergoing a radical transformation. No longer confined to the mechanical upkeep of machinery, today's engineers are key stakeholders in sustainability, digitalization, and regulatory compliance. The specific context of Singapore offers a unique laboratory for these advancements, setting standards that will likely influence global maritime practices.</w:t>
      </w:r>
    </w:p>
    <w:p>
      <w:pPr>
        <w:pStyle w:val="BodyText"/>
      </w:pPr>
      <w:r>
        <w:t xml:space="preserve">For the industry to thrive in Singapore and beyond, we must empower Marine Engineers with the tools, training, and authority needed to manage complex energy systems. By embracing the challenges posed by this vibrant maritime hub, we can drive innovation that ensures the sustainability of our oceans and the efficiency of global trade. The future of marine engineering is digital, green, and deeply integrated into policy—a reality vividly illustrated in Singapore.</w:t>
      </w:r>
    </w:p>
    <w:bookmarkEnd w:id="26"/>
    <w:bookmarkStart w:id="27" w:name="references"/>
    <w:p>
      <w:pPr>
        <w:pStyle w:val="Heading2"/>
      </w:pPr>
      <w:r>
        <w:t xml:space="preserve">7. References</w:t>
      </w:r>
    </w:p>
    <w:p>
      <w:pPr>
        <w:pStyle w:val="FirstParagraph"/>
      </w:pPr>
      <w:r>
        <w:rPr>
          <w:iCs/>
          <w:i/>
        </w:rPr>
        <w:t xml:space="preserve">(Note: In a formal submission, extensive citations from IMO resolutions, MPA guidelines, and recent IEEE journal articles on maritime technology would be listed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the Lion City: Strategic Adaptations for Sustainable Maritime Operations in Singapore</dc:title>
  <dc:creator/>
  <dc:language>en</dc:language>
  <cp:keywords/>
  <dcterms:created xsi:type="dcterms:W3CDTF">2026-07-29T14:06:11Z</dcterms:created>
  <dcterms:modified xsi:type="dcterms:W3CDTF">2026-07-29T14:06:11Z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