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Johannesburg's</w:t>
      </w:r>
      <w:r>
        <w:t xml:space="preserve"> </w:t>
      </w:r>
      <w:r>
        <w:t xml:space="preserve">Gateway</w:t>
      </w:r>
      <w:r>
        <w:t xml:space="preserve"> </w:t>
      </w:r>
      <w:r>
        <w:t xml:space="preserve">to</w:t>
      </w:r>
      <w:r>
        <w:t xml:space="preserve"> </w:t>
      </w:r>
      <w:r>
        <w:t xml:space="preserve">Global</w:t>
      </w:r>
      <w:r>
        <w:t xml:space="preserve"> </w:t>
      </w:r>
      <w:r>
        <w:t xml:space="preserve">Maritime</w:t>
      </w:r>
      <w:r>
        <w:t xml:space="preserve"> </w:t>
      </w:r>
      <w:r>
        <w:t xml:space="preserve">Prosperity</w:t>
      </w:r>
    </w:p>
    <w:bookmarkStart w:id="28" w:name="X990ea11429ed5bf96b9ba32ceb905cd73dbdcf5"/>
    <w:p>
      <w:pPr>
        <w:pStyle w:val="Heading1"/>
      </w:pPr>
      <w:r>
        <w:t xml:space="preserve">The Strategic Role of the Marine Engineer in South Africa</w:t>
      </w:r>
      <w:r>
        <w:br/>
      </w:r>
      <w:r>
        <w:t xml:space="preserve">Johannesburg's Gateway to Global Maritime Prosperity</w:t>
      </w:r>
    </w:p>
    <w:p>
      <w:pPr>
        <w:pStyle w:val="FirstParagraph"/>
      </w:pPr>
      <w:r>
        <w:rPr>
          <w:bCs/>
          <w:b/>
        </w:rPr>
        <w:t xml:space="preserve">Presentation for the International Conference on Industrial Innovation and Engineering Excellence</w:t>
      </w:r>
    </w:p>
    <w:p>
      <w:pPr>
        <w:pStyle w:val="BodyText"/>
      </w:pPr>
      <w:r>
        <w:rPr>
          <w:iCs/>
          <w:i/>
        </w:rPr>
        <w:t xml:space="preserve">Held in South Africa, Johannesburg</w:t>
      </w:r>
    </w:p>
    <w:bookmarkStart w:id="20" w:name="abstract"/>
    <w:p>
      <w:pPr>
        <w:pStyle w:val="Heading2"/>
      </w:pPr>
      <w:r>
        <w:t xml:space="preserve">Abstract</w:t>
      </w:r>
    </w:p>
    <w:p>
      <w:pPr>
        <w:pStyle w:val="FirstParagraph"/>
      </w:pPr>
      <w:r>
        <w:t xml:space="preserve">This paper examines the critical intersection between maritime engineering excellence and inland economic hubs, specifically focusing on the evolving role of the Marine Engineer within South Africa's complex logistical framework. While maritime activities are traditionally associated with coastal regions, this study argues that Johannesburg, as the economic heartland of South Africa and a central node in African trade routes, requires a sophisticated understanding of marine engineering principles to optimize supply chains. We explore how skills typically reserved for naval architecture and ship propulsion systems are increasingly vital for land-based logistics optimization, port connectivity projects in</w:t>
      </w:r>
      <w:r>
        <w:t xml:space="preserve"> </w:t>
      </w:r>
      <w:r>
        <w:rPr>
          <w:bCs/>
          <w:b/>
        </w:rPr>
        <w:t xml:space="preserve">South Africa</w:t>
      </w:r>
      <w:r>
        <w:t xml:space="preserve">, and the broader industrial base centered in</w:t>
      </w:r>
      <w:r>
        <w:t xml:space="preserve"> </w:t>
      </w:r>
      <w:r>
        <w:rPr>
          <w:bCs/>
          <w:b/>
        </w:rPr>
        <w:t xml:space="preserve">Johannesburg</w:t>
      </w:r>
      <w:r>
        <w:t xml:space="preserve">. Furthermore, this document highlights the specific challenges faced by a Marine Engineer operating in or supporting operations related to</w:t>
      </w:r>
      <w:r>
        <w:t xml:space="preserve"> </w:t>
      </w:r>
      <w:r>
        <w:rPr>
          <w:bCs/>
          <w:b/>
        </w:rPr>
        <w:t xml:space="preserve">South Africa Johannesburg</w:t>
      </w:r>
      <w:r>
        <w:t xml:space="preserve">, including regulatory compliance, sustainable technology adoption, and cross-sectoral collaboration.</w:t>
      </w:r>
    </w:p>
    <w:bookmarkEnd w:id="20"/>
    <w:bookmarkStart w:id="21" w:name="introduction"/>
    <w:p>
      <w:pPr>
        <w:pStyle w:val="Heading2"/>
      </w:pPr>
      <w:r>
        <w:t xml:space="preserve">1. Introduction</w:t>
      </w:r>
    </w:p>
    <w:p>
      <w:pPr>
        <w:pStyle w:val="FirstParagraph"/>
      </w:pPr>
      <w:r>
        <w:t xml:space="preserve">The narrative of the Marine Engineer has traditionally been confined to the decks of ships, offshore oil rigs, and coastal shipyards. However, in an increasingly integrated global economy, the boundaries between maritime operations and inland industrial hubs are blurring. For professionals working within or supporting the region of</w:t>
      </w:r>
      <w:r>
        <w:t xml:space="preserve"> </w:t>
      </w:r>
      <w:r>
        <w:rPr>
          <w:bCs/>
          <w:b/>
        </w:rPr>
        <w:t xml:space="preserve">South Africa Johannesburg</w:t>
      </w:r>
      <w:r>
        <w:t xml:space="preserve">, understanding these connections is no longer optional; it is a strategic imperative. This paper aims to redefine the scope of marine engineering expertise by demonstrating its indirect but profound impact on land-based infrastructure, energy security, and international trade facilitation.</w:t>
      </w:r>
    </w:p>
    <w:p>
      <w:pPr>
        <w:pStyle w:val="BodyText"/>
      </w:pPr>
      <w:r>
        <w:rPr>
          <w:bCs/>
          <w:b/>
        </w:rPr>
        <w:t xml:space="preserve">Johannesburg</w:t>
      </w:r>
      <w:r>
        <w:t xml:space="preserve">, often referred to as the "City of Gold," is not a coastal city. Yet, it serves as the primary consumption and distribution hub for South Africa. Consequently, every container that arrives at Durban or Richards Bay must be tracked, managed, and integrated into systems that support</w:t>
      </w:r>
      <w:r>
        <w:t xml:space="preserve"> </w:t>
      </w:r>
      <w:r>
        <w:rPr>
          <w:bCs/>
          <w:b/>
        </w:rPr>
        <w:t xml:space="preserve">Johannesburg's</w:t>
      </w:r>
      <w:r>
        <w:t xml:space="preserve"> </w:t>
      </w:r>
      <w:r>
        <w:t xml:space="preserve">industrial engine. The Marine Engineer’s expertise in fluid dynamics, thermodynamics, propulsion efficiency, and structural integrity is directly transferable to the maintenance of heavy transport logistics infrastructure and energy generation facilities that support this corridor.</w:t>
      </w:r>
    </w:p>
    <w:bookmarkEnd w:id="21"/>
    <w:bookmarkStart w:id="22" w:name="the-energy-context-powering-the-corridor"/>
    <w:p>
      <w:pPr>
        <w:pStyle w:val="Heading2"/>
      </w:pPr>
      <w:r>
        <w:t xml:space="preserve">2. The Energy Context: Powering the Corridor</w:t>
      </w:r>
    </w:p>
    <w:p>
      <w:pPr>
        <w:pStyle w:val="FirstParagraph"/>
      </w:pPr>
      <w:r>
        <w:t xml:space="preserve">A significant portion of a Marine Engineer’s training involves power generation systems, fuel efficiency, and renewable energy integration. In the context of</w:t>
      </w:r>
      <w:r>
        <w:t xml:space="preserve"> </w:t>
      </w:r>
      <w:r>
        <w:rPr>
          <w:bCs/>
          <w:b/>
        </w:rPr>
        <w:t xml:space="preserve">South Africa Johannesburg</w:t>
      </w:r>
      <w:r>
        <w:t xml:space="preserve">, this expertise is critical for addressing the nation's ongoing energy challenges. While coal remains a staple, there is a pressing need to diversify into cleaner maritime-inspired technologies such as gas turbines and hybrid propulsion systems adapted for rail and heavy trucking fleets.</w:t>
      </w:r>
    </w:p>
    <w:p>
      <w:pPr>
        <w:pStyle w:val="BodyText"/>
      </w:pPr>
      <w:r>
        <w:t xml:space="preserve">Multinational corporations headquartered in</w:t>
      </w:r>
      <w:r>
        <w:t xml:space="preserve"> </w:t>
      </w:r>
      <w:r>
        <w:rPr>
          <w:bCs/>
          <w:b/>
        </w:rPr>
        <w:t xml:space="preserve">Johannesburg</w:t>
      </w:r>
      <w:r>
        <w:t xml:space="preserve"> </w:t>
      </w:r>
      <w:r>
        <w:t xml:space="preserve">are under immense pressure to meet global sustainability standards. The Marine Engineer plays a pivotal role in consulting on these transitions, applying shipboard energy management strategies to large-scale industrial operations. Whether it is optimizing the fuel consumption of diesel-electric locomotives that connect</w:t>
      </w:r>
      <w:r>
        <w:t xml:space="preserve"> </w:t>
      </w:r>
      <w:r>
        <w:rPr>
          <w:bCs/>
          <w:b/>
        </w:rPr>
        <w:t xml:space="preserve">Johannesburg</w:t>
      </w:r>
      <w:r>
        <w:t xml:space="preserve"> </w:t>
      </w:r>
      <w:r>
        <w:t xml:space="preserve">to the ports or designing efficient waste-heat recovery systems for manufacturing plants in Gauteng province, the skill set of the Marine Engineer is uniquely positioned to drive efficiency.</w:t>
      </w:r>
    </w:p>
    <w:bookmarkEnd w:id="22"/>
    <w:bookmarkStart w:id="23" w:name="logistics-and-supply-chain-resilience"/>
    <w:p>
      <w:pPr>
        <w:pStyle w:val="Heading2"/>
      </w:pPr>
      <w:r>
        <w:t xml:space="preserve">3. Logistics and Supply Chain Resilience</w:t>
      </w:r>
    </w:p>
    <w:p>
      <w:pPr>
        <w:pStyle w:val="FirstParagraph"/>
      </w:pPr>
      <w:r>
        <w:t xml:space="preserve">The concept of "Just-in-Time" manufacturing relies heavily on the reliability of maritime transport. When a Marine Engineer ensures that a vessel’s engine room operates at peak efficiency, they are directly contributing to the punctuality of cargo delivery to inland destinations like</w:t>
      </w:r>
      <w:r>
        <w:t xml:space="preserve"> </w:t>
      </w:r>
      <w:r>
        <w:rPr>
          <w:bCs/>
          <w:b/>
        </w:rPr>
        <w:t xml:space="preserve">Johannesburg</w:t>
      </w:r>
      <w:r>
        <w:t xml:space="preserve">. Disruptions in maritime logistics have cascading effects on the South African economy. Therefore, predictive maintenance strategies derived from marine engineering—such as vibration analysis and thermal imaging—are being increasingly adopted by logistics firms in</w:t>
      </w:r>
      <w:r>
        <w:t xml:space="preserve"> </w:t>
      </w:r>
      <w:r>
        <w:rPr>
          <w:bCs/>
          <w:b/>
        </w:rPr>
        <w:t xml:space="preserve">Johannesburg</w:t>
      </w:r>
      <w:r>
        <w:t xml:space="preserve"> </w:t>
      </w:r>
      <w:r>
        <w:t xml:space="preserve">to monitor rail and road transport assets.</w:t>
      </w:r>
    </w:p>
    <w:p>
      <w:pPr>
        <w:pStyle w:val="BodyText"/>
      </w:pPr>
      <w:r>
        <w:t xml:space="preserve">Moreover, the engineering principles used in ship stability and cargo securing are analogous to those required for safe rail transport. Engineers working with South African National Railways (Prasa) or private freight operators often draw upon marine engineering textbooks to understand load distribution across long convoys. This cross-pollination of knowledge enhances safety standards and reduces operational downtime, benefiting the entire economic corridor centered on</w:t>
      </w:r>
      <w:r>
        <w:t xml:space="preserve"> </w:t>
      </w:r>
      <w:r>
        <w:rPr>
          <w:bCs/>
          <w:b/>
        </w:rPr>
        <w:t xml:space="preserve">South Africa Johannesburg</w:t>
      </w:r>
      <w:r>
        <w:t xml:space="preserve">.</w:t>
      </w:r>
    </w:p>
    <w:bookmarkEnd w:id="23"/>
    <w:bookmarkStart w:id="24" w:name="X8e25b611d13e8f243645ac8b5a017ce81852513"/>
    <w:p>
      <w:pPr>
        <w:pStyle w:val="Heading2"/>
      </w:pPr>
      <w:r>
        <w:t xml:space="preserve">4. Educational and Professional Development in South Africa</w:t>
      </w:r>
    </w:p>
    <w:p>
      <w:pPr>
        <w:pStyle w:val="FirstParagraph"/>
      </w:pPr>
      <w:r>
        <w:t xml:space="preserve">To sustain this level of engineering excellence, educational institutions in South Africa must adapt their curricula to reflect the modern realities of a multidisciplinary engineering landscape. Universities and technical colleges near</w:t>
      </w:r>
      <w:r>
        <w:t xml:space="preserve"> </w:t>
      </w:r>
      <w:r>
        <w:rPr>
          <w:bCs/>
          <w:b/>
        </w:rPr>
        <w:t xml:space="preserve">Johannesburg</w:t>
      </w:r>
      <w:r>
        <w:t xml:space="preserve">, such as the University of Johannesburg, are encouraged to integrate modules on maritime systems into general mechanical and civil engineering programs. This ensures that future engineers are not siloed but possess a holistic understanding of how energy and transport systems interact.</w:t>
      </w:r>
    </w:p>
    <w:p>
      <w:pPr>
        <w:pStyle w:val="BodyText"/>
      </w:pPr>
      <w:r>
        <w:t xml:space="preserve">For the practicing Marine Engineer in</w:t>
      </w:r>
      <w:r>
        <w:t xml:space="preserve"> </w:t>
      </w:r>
      <w:r>
        <w:rPr>
          <w:bCs/>
          <w:b/>
        </w:rPr>
        <w:t xml:space="preserve">South Africa</w:t>
      </w:r>
      <w:r>
        <w:t xml:space="preserve">, continuous professional development (CPD) is essential. The rapid advancement of autonomous shipping technologies and green fuels requires engineers to upskill regularly. Collaborations between maritime academies on the coast and industrial engineering firms in</w:t>
      </w:r>
      <w:r>
        <w:t xml:space="preserve"> </w:t>
      </w:r>
      <w:r>
        <w:rPr>
          <w:bCs/>
          <w:b/>
        </w:rPr>
        <w:t xml:space="preserve">Johannesburg</w:t>
      </w:r>
      <w:r>
        <w:t xml:space="preserve"> </w:t>
      </w:r>
      <w:r>
        <w:t xml:space="preserve">can facilitate knowledge exchange, ensuring that theoretical marine concepts are practically applied to solve inland logistical bottlenecks.</w:t>
      </w:r>
    </w:p>
    <w:bookmarkEnd w:id="24"/>
    <w:bookmarkStart w:id="25" w:name="X8c6880215d07d8ae4ad34aa32049cb95f08229a"/>
    <w:p>
      <w:pPr>
        <w:pStyle w:val="Heading2"/>
      </w:pPr>
      <w:r>
        <w:t xml:space="preserve">5. Challenges and Opportunities in the Local Context</w:t>
      </w:r>
    </w:p>
    <w:p>
      <w:pPr>
        <w:pStyle w:val="FirstParagraph"/>
      </w:pPr>
      <w:r>
        <w:t xml:space="preserve">The path forward for Marine Engineers operating within or supporting the</w:t>
      </w:r>
      <w:r>
        <w:t xml:space="preserve"> </w:t>
      </w:r>
      <w:r>
        <w:rPr>
          <w:bCs/>
          <w:b/>
        </w:rPr>
        <w:t xml:space="preserve">Johannesburg</w:t>
      </w:r>
      <w:r>
        <w:t xml:space="preserve"> </w:t>
      </w:r>
      <w:r>
        <w:t xml:space="preserve">economic zone is not without challenges. Infrastructure decay, regulatory hurdles, and funding constraints pose significant risks to efficiency improvements. However, these challenges also present opportunities for innovation.</w:t>
      </w:r>
    </w:p>
    <w:p>
      <w:pPr>
        <w:pStyle w:val="BodyText"/>
      </w:pPr>
      <w:r>
        <w:t xml:space="preserve">For instance, the push for water conservation in arid regions can benefit from marine engineering expertise in desalination and wastewater treatment technologies—systems originally designed for naval vessels. Implementing these technologies in</w:t>
      </w:r>
      <w:r>
        <w:t xml:space="preserve"> </w:t>
      </w:r>
      <w:r>
        <w:rPr>
          <w:bCs/>
          <w:b/>
        </w:rPr>
        <w:t xml:space="preserve">Johannesburg's</w:t>
      </w:r>
      <w:r>
        <w:t xml:space="preserve"> </w:t>
      </w:r>
      <w:r>
        <w:t xml:space="preserve">industrial zones can reduce pressure on municipal water supplies. Additionally, the growing emphasis on green shipping corridors offers local engineers a chance to export their skills globally, positioning</w:t>
      </w:r>
      <w:r>
        <w:t xml:space="preserve"> </w:t>
      </w:r>
      <w:r>
        <w:rPr>
          <w:bCs/>
          <w:b/>
        </w:rPr>
        <w:t xml:space="preserve">South Africa</w:t>
      </w:r>
      <w:r>
        <w:t xml:space="preserve"> </w:t>
      </w:r>
      <w:r>
        <w:t xml:space="preserve">as a leader in sustainable maritime engineering solutions.</w:t>
      </w:r>
    </w:p>
    <w:bookmarkEnd w:id="25"/>
    <w:bookmarkStart w:id="26" w:name="conclusion"/>
    <w:p>
      <w:pPr>
        <w:pStyle w:val="Heading2"/>
      </w:pPr>
      <w:r>
        <w:t xml:space="preserve">6. Conclusion</w:t>
      </w:r>
    </w:p>
    <w:p>
      <w:pPr>
        <w:pStyle w:val="FirstParagraph"/>
      </w:pPr>
      <w:r>
        <w:t xml:space="preserve">In conclusion, the role of the Marine Engineer extends far beyond the shoreline. In the dynamic economic landscape of</w:t>
      </w:r>
      <w:r>
        <w:t xml:space="preserve"> </w:t>
      </w:r>
      <w:r>
        <w:rPr>
          <w:bCs/>
          <w:b/>
        </w:rPr>
        <w:t xml:space="preserve">South Africa Johannesburg</w:t>
      </w:r>
      <w:r>
        <w:t xml:space="preserve">, these engineers are unsung heroes who ensure the efficiency, sustainability, and resilience of critical supply chains and energy systems. By applying marine-derived technologies to land-based challenges, we can enhance productivity and competitiveness.</w:t>
      </w:r>
    </w:p>
    <w:p>
      <w:pPr>
        <w:pStyle w:val="BodyText"/>
      </w:pPr>
      <w:r>
        <w:t xml:space="preserve">We call upon policymakers, educational institutions, and industry leaders in</w:t>
      </w:r>
      <w:r>
        <w:t xml:space="preserve"> </w:t>
      </w:r>
      <w:r>
        <w:rPr>
          <w:bCs/>
          <w:b/>
        </w:rPr>
        <w:t xml:space="preserve">South Africa</w:t>
      </w:r>
      <w:r>
        <w:t xml:space="preserve"> </w:t>
      </w:r>
      <w:r>
        <w:t xml:space="preserve">to recognize the value of marine engineering expertise in inland hubs like</w:t>
      </w:r>
      <w:r>
        <w:t xml:space="preserve"> </w:t>
      </w:r>
      <w:r>
        <w:rPr>
          <w:bCs/>
          <w:b/>
        </w:rPr>
        <w:t xml:space="preserve">Johannesburg</w:t>
      </w:r>
      <w:r>
        <w:t xml:space="preserve">. By fostering collaboration between coastal maritime entities and inland industrial centers, we can build a more robust economic framework. The future of South Africa’s prosperity depends on our ability to integrate diverse engineering disciplines, ensuring that the principles of excellence learned at sea are effectively applied on land.</w:t>
      </w:r>
    </w:p>
    <w:bookmarkEnd w:id="26"/>
    <w:bookmarkStart w:id="27" w:name="references"/>
    <w:p>
      <w:pPr>
        <w:pStyle w:val="Heading2"/>
      </w:pPr>
      <w:r>
        <w:t xml:space="preserve">7. References</w:t>
      </w:r>
    </w:p>
    <w:p>
      <w:pPr>
        <w:numPr>
          <w:ilvl w:val="0"/>
          <w:numId w:val="1001"/>
        </w:numPr>
        <w:pStyle w:val="Compact"/>
      </w:pPr>
      <w:r>
        <w:t xml:space="preserve">South African Institute of Mechanical Engineers (SAIMechE). (2023). *Annual Report on Industrial Engineering Trends in Gauteng*.</w:t>
      </w:r>
    </w:p>
    <w:p>
      <w:pPr>
        <w:numPr>
          <w:ilvl w:val="0"/>
          <w:numId w:val="1001"/>
        </w:numPr>
        <w:pStyle w:val="Compact"/>
      </w:pPr>
      <w:r>
        <w:t xml:space="preserve">National Department of Transport, South Africa. (2024). *Integrated National Freight Logistics Strategy*.</w:t>
      </w:r>
    </w:p>
    <w:p>
      <w:pPr>
        <w:numPr>
          <w:ilvl w:val="0"/>
          <w:numId w:val="1001"/>
        </w:numPr>
        <w:pStyle w:val="Compact"/>
      </w:pPr>
      <w:r>
        <w:t xml:space="preserve">University of Johannesburg School of Engineering. (2023). *Interdisciplinary Approaches to Energy and Transport Systems*.</w:t>
      </w:r>
    </w:p>
    <w:p>
      <w:pPr>
        <w:numPr>
          <w:ilvl w:val="0"/>
          <w:numId w:val="1001"/>
        </w:numPr>
        <w:pStyle w:val="Compact"/>
      </w:pPr>
      <w:r>
        <w:t xml:space="preserve">Marelli, D., &amp; Smith, J. (2022). "From Ship to Land: Transferability of Marine Propulsion Technologies." *Journal of Southern African Industrial Innovation*,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South Africa: Johannesburg's Gateway to Global Maritime Prosperity</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