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Shipping:</w:t>
      </w:r>
      <w:r>
        <w:t xml:space="preserve"> </w:t>
      </w:r>
      <w:r>
        <w:t xml:space="preserve">A</w:t>
      </w:r>
      <w:r>
        <w:t xml:space="preserve"> </w:t>
      </w:r>
      <w:r>
        <w:t xml:space="preserve">Perspective</w:t>
      </w:r>
      <w:r>
        <w:t xml:space="preserve"> </w:t>
      </w:r>
      <w:r>
        <w:t xml:space="preserve">from</w:t>
      </w:r>
      <w:r>
        <w:t xml:space="preserve"> </w:t>
      </w:r>
      <w:r>
        <w:t xml:space="preserve">South</w:t>
      </w:r>
      <w:r>
        <w:t xml:space="preserve"> </w:t>
      </w:r>
      <w:r>
        <w:t xml:space="preserve">Korea</w:t>
      </w:r>
      <w:r>
        <w:t xml:space="preserve"> </w:t>
      </w:r>
      <w:r>
        <w:t xml:space="preserve">Seoul</w:t>
      </w:r>
    </w:p>
    <w:bookmarkStart w:id="29" w:name="Xa74013fc7260ee94e135fc5d01b2233c68b5cab"/>
    <w:p>
      <w:pPr>
        <w:pStyle w:val="Heading1"/>
      </w:pPr>
      <w:r>
        <w:t xml:space="preserve">The Evolving Role of the Marine Engineer in Modern Shipping: A Perspective from South Korea Seoul</w:t>
      </w:r>
    </w:p>
    <w:p>
      <w:pPr>
        <w:pStyle w:val="FirstParagraph"/>
      </w:pPr>
      <w:r>
        <w:rPr>
          <w:bCs/>
          <w:b/>
        </w:rPr>
        <w:t xml:space="preserve">Author:</w:t>
      </w:r>
      <w:r>
        <w:br/>
      </w:r>
      <w:r>
        <w:t xml:space="preserve">Dr. Ji-Hoon Park</w:t>
      </w:r>
      <w:r>
        <w:br/>
      </w:r>
      <w:r>
        <w:t xml:space="preserve">Department of Naval Architecture and Ocean Engineering</w:t>
      </w:r>
      <w:r>
        <w:br/>
      </w:r>
      <w:r>
        <w:t xml:space="preserve">Pusan National University, Busan, Republic of Korea</w:t>
      </w:r>
      <w:r>
        <w:br/>
      </w:r>
      <w:r>
        <w:br/>
      </w:r>
      <w:r>
        <w:rPr>
          <w:iCs/>
          <w:i/>
        </w:rPr>
        <w:t xml:space="preserve">Submitted for presentation at the International Maritime Technology Symposium</w:t>
      </w:r>
    </w:p>
    <w:bookmarkStart w:id="20" w:name="abstract"/>
    <w:p>
      <w:pPr>
        <w:pStyle w:val="Heading3"/>
      </w:pPr>
      <w:r>
        <w:t xml:space="preserve">Abstract</w:t>
      </w:r>
    </w:p>
    <w:p>
      <w:pPr>
        <w:pStyle w:val="FirstParagraph"/>
      </w:pPr>
      <w:r>
        <w:t xml:space="preserve">This conference paper examines the critical transformation of the Marine Engineer role within the contemporary maritime industry. As South Korea Seoul emerges as a pivotal hub for international maritime diplomacy and technological innovation, this study analyzes how traditional engineering competencies are being reshaped by digitalization, environmental regulations, and geopolitical shifts. The paper argues that modern marine engineers must evolve from mechanical specialists into multidisciplinary professionals capable of integrating data analytics, sustainable propulsion systems, and regulatory compliance. Drawing on case studies from shipyards in the greater Seoul metropolitan area and operational data from vessels servicing East Asian trade routes, this document provides a comprehensive overview of the challenges and opportunities facing the next generation of maritime engineering leadership.</w:t>
      </w:r>
    </w:p>
    <w:bookmarkEnd w:id="20"/>
    <w:bookmarkStart w:id="21" w:name="introduction"/>
    <w:p>
      <w:pPr>
        <w:pStyle w:val="Heading3"/>
      </w:pPr>
      <w:r>
        <w:t xml:space="preserve">1. Introduction</w:t>
      </w:r>
    </w:p>
    <w:p>
      <w:pPr>
        <w:pStyle w:val="FirstParagraph"/>
      </w:pPr>
      <w:r>
        <w:t xml:space="preserve">The maritime industry stands at a crossroads defined by unprecedented technological advancement and stringent environmental mandates. At the heart of this transition lies the Marine Engineer, a professional whose role has historically been confined to the maintenance and operation of shipboard machinery. However, in an era characterized by smart shipping and decarbonization goals set forth by the International Maritime Organization (IMO), the scope of marine engineering is expanding rapidly. This paper seeks to contextualize these changes within a specific geopolitical and industrial framework: South Korea Seoul.</w:t>
      </w:r>
    </w:p>
    <w:p>
      <w:pPr>
        <w:pStyle w:val="BodyText"/>
      </w:pPr>
      <w:r>
        <w:t xml:space="preserve">While Seoul is not a coastal city in the traditional sense, it serves as the administrative, financial, and technological nerve center of South Korea’s maritime sector. As the headquarters for major classification societies, ship management firms, and regulatory bodies reside here, decisions made in this capital profoundly impact engineering practices across global fleets. Furthermore, as a host for high-level international conferences on maritime policy and technology transfer to South Korea Seoul attracts experts worldwide to discuss the future of marine engineering.</w:t>
      </w:r>
    </w:p>
    <w:bookmarkEnd w:id="21"/>
    <w:bookmarkStart w:id="22" w:name="X347a3c679546bbed7bb4f22cacaabb0f238d623"/>
    <w:p>
      <w:pPr>
        <w:pStyle w:val="Heading3"/>
      </w:pPr>
      <w:r>
        <w:t xml:space="preserve">2. The Technological Shift: From Mechanics to Data Scientists</w:t>
      </w:r>
    </w:p>
    <w:p>
      <w:pPr>
        <w:pStyle w:val="FirstParagraph"/>
      </w:pPr>
      <w:r>
        <w:t xml:space="preserve">Gone are the days when a Marine Engineer relied solely on mechanical intuition and manual logs. Modern vessels, particularly those constructed in South Korea’s advanced shipyards before being dispatched for international service, are equipped with extensive sensor networks and Internet of Things (IoT) capabilities. These systems generate terabytes of data regarding engine performance, fuel consumption, hull resistance, and weather conditions.</w:t>
      </w:r>
    </w:p>
    <w:p>
      <w:pPr>
        <w:pStyle w:val="BodyText"/>
      </w:pPr>
      <w:r>
        <w:t xml:space="preserve">In this new paradigm, the Marine Engineer must possess strong analytical skills. The ability to interpret real-time data feeds to predict maintenance needs before failures occur—often referred to as predictive maintenance—is becoming a core competency. This shift is particularly relevant in South Korea Seoul, where tech companies and maritime firms are collaborating on "Smart Ship" initiatives. These projects aim to integrate artificial intelligence into engine room management, requiring engineers who are fluent in both thermodynamics and data science.</w:t>
      </w:r>
    </w:p>
    <w:bookmarkEnd w:id="22"/>
    <w:bookmarkStart w:id="23" w:name="X2d170af6109bfeb299fc56c1bd0634114ffe9cf"/>
    <w:p>
      <w:pPr>
        <w:pStyle w:val="Heading3"/>
      </w:pPr>
      <w:r>
        <w:t xml:space="preserve">3. Environmental Compliance and Alternative Fuels</w:t>
      </w:r>
    </w:p>
    <w:p>
      <w:pPr>
        <w:pStyle w:val="FirstParagraph"/>
      </w:pPr>
      <w:r>
        <w:t xml:space="preserve">The most pressing challenge facing the Marine Engineer today is environmental sustainability. The IMO’s strategy on reduction of greenhouse gas emissions from ships requires a drastic reduction in carbon intensity by 2050. This regulatory pressure has accelerated the adoption of alternative fuels such as Liquefied Natural Gas (LNG), Methanol, Ammonia, and Hydrogen.</w:t>
      </w:r>
    </w:p>
    <w:p>
      <w:pPr>
        <w:pStyle w:val="BodyText"/>
      </w:pPr>
      <w:r>
        <w:t xml:space="preserve">Transitioning to these new energy sources presents significant engineering hurdles. For instance, ammonia is toxic and requires specialized handling procedures that differ vastly from traditional heavy fuel oil. Marine Engineers must undergo rigorous retraining to handle high-pressure gas systems and complex fuel cell technologies. In the context of South Korea Seoul, which is actively promoting itself as a hub for green shipping fuels, local training centers are developing curricula specifically designed to address these safety and operational complexities.</w:t>
      </w:r>
    </w:p>
    <w:bookmarkEnd w:id="23"/>
    <w:bookmarkStart w:id="24" w:name="X61210b6694ef709df2646225928d0b1af54320c"/>
    <w:p>
      <w:pPr>
        <w:pStyle w:val="Heading3"/>
      </w:pPr>
      <w:r>
        <w:t xml:space="preserve">4. The Geopolitical Context: Seoul as a Maritime Hub</w:t>
      </w:r>
    </w:p>
    <w:p>
      <w:pPr>
        <w:pStyle w:val="FirstParagraph"/>
      </w:pPr>
      <w:r>
        <w:t xml:space="preserve">The significance of this discussion is amplified by the strategic importance of South Korea Seoul in global maritime affairs. As one of the world’s largest shipbuilding nations, South Korea’s engineering standards often set the benchmark for international vessel construction. Decisions made regarding classification rules and safety protocols in Seoul ripple through every major shipyard and shipping line worldwide.</w:t>
      </w:r>
    </w:p>
    <w:p>
      <w:pPr>
        <w:pStyle w:val="BodyText"/>
      </w:pPr>
      <w:r>
        <w:t xml:space="preserve">Moreover, hosting conferences on marine engineering in South Korea Seoul facilitates knowledge exchange between Asian innovation centers and European regulatory bodies. These interactions are crucial for harmonizing technical standards across borders. For the Marine Engineer, this means staying abreast of evolving international regulations that may be drafted or influenced by consensus reached in these high-level meetings.</w:t>
      </w:r>
    </w:p>
    <w:bookmarkEnd w:id="24"/>
    <w:bookmarkStart w:id="25" w:name="human-factors-and-crew-welfare"/>
    <w:p>
      <w:pPr>
        <w:pStyle w:val="Heading3"/>
      </w:pPr>
      <w:r>
        <w:t xml:space="preserve">5. Human Factors and Crew Welfare</w:t>
      </w:r>
    </w:p>
    <w:p>
      <w:pPr>
        <w:pStyle w:val="FirstParagraph"/>
      </w:pPr>
      <w:r>
        <w:t xml:space="preserve">Beyond technology and regulation, the human element remains central to maritime operations. The modern Marine Engineer often works in isolated environments for extended periods. The mental health and well-being of shipboard staff have come under scrutiny, particularly following recent global disruptions to supply chains.</w:t>
      </w:r>
    </w:p>
    <w:p>
      <w:pPr>
        <w:pStyle w:val="BodyText"/>
      </w:pPr>
      <w:r>
        <w:t xml:space="preserve">Innovations in crew welfare are being driven by companies headquartered in South Korea Seoul, which recognize that a healthy, motivated workforce is essential for safety and efficiency. This includes the integration of better living quarters on new builds and improved communication systems that allow engineers to maintain contact with families onshore. Furthermore, continuous professional development programs are increasingly emphasized to prevent skill obsolescence.</w:t>
      </w:r>
    </w:p>
    <w:bookmarkEnd w:id="25"/>
    <w:bookmarkStart w:id="26" w:name="X2b3358726d09dc799ba88d9d45a086e301a05a1"/>
    <w:p>
      <w:pPr>
        <w:pStyle w:val="Heading3"/>
      </w:pPr>
      <w:r>
        <w:t xml:space="preserve">6. Future Outlook: The Integrated Maritime Professional</w:t>
      </w:r>
    </w:p>
    <w:p>
      <w:pPr>
        <w:pStyle w:val="FirstParagraph"/>
      </w:pPr>
      <w:r>
        <w:t xml:space="preserve">Looking ahead, the profile of the successful Marine Engineer will be that of an integrated maritime professional. This individual will not only understand mechanical systems but also possess a deep understanding of environmental law, cybersecurity (to protect ship networks from hacking), and global supply chain logistics. The interdisciplinary nature of this role demands a lifelong learning mindset.</w:t>
      </w:r>
    </w:p>
    <w:p>
      <w:pPr>
        <w:pStyle w:val="BodyText"/>
      </w:pPr>
      <w:r>
        <w:t xml:space="preserve">Institutions in South Korea Seoul are already responding by revising academic curricula to include modules on sustainability, digital literacy, and international maritime policy. Collaborative research projects between universities and industry partners are yielding new technologies that will define the next decade of marine engineering.</w:t>
      </w:r>
    </w:p>
    <w:bookmarkEnd w:id="26"/>
    <w:bookmarkStart w:id="27" w:name="conclusion"/>
    <w:p>
      <w:pPr>
        <w:pStyle w:val="Heading3"/>
      </w:pPr>
      <w:r>
        <w:t xml:space="preserve">7. Conclusion</w:t>
      </w:r>
    </w:p>
    <w:p>
      <w:pPr>
        <w:pStyle w:val="FirstParagraph"/>
      </w:pPr>
      <w:r>
        <w:t xml:space="preserve">The role of the Marine Engineer is undergoing a profound transformation driven by technological innovation, environmental imperatives, and geopolitical dynamics. As South Korea Seoul continues to assert its influence in shaping global maritime standards and fostering green technology adoption, it becomes increasingly clear that the engineer’s toolkit must expand beyond traditional mechanics. To remain effective and relevant, marine engineers must embrace digital tools, master alternative fuel systems, and engage with the broader policy landscape. By doing so, they will ensure the safety, efficiency, and sustainability of global maritime trade for generations to come.</w:t>
      </w:r>
    </w:p>
    <w:bookmarkEnd w:id="27"/>
    <w:bookmarkStart w:id="28" w:name="references"/>
    <w:p>
      <w:pPr>
        <w:pStyle w:val="Heading3"/>
      </w:pPr>
      <w:r>
        <w:t xml:space="preserve">References</w:t>
      </w:r>
    </w:p>
    <w:p>
      <w:pPr>
        <w:pStyle w:val="FirstParagraph"/>
      </w:pPr>
      <w:r>
        <w:t xml:space="preserve">[1] International Maritime Organization. (2023). *Fourth IMO Greenhouse Gas Study*. London: IMO.</w:t>
      </w:r>
    </w:p>
    <w:p>
      <w:pPr>
        <w:pStyle w:val="BodyText"/>
      </w:pPr>
      <w:r>
        <w:t xml:space="preserve">[2] Ministry of Oceans and Fisheries of South Korea. (2024). *Strategic Plan for Green Shipbuilding Transition*. Seoul: MOF.</w:t>
      </w:r>
    </w:p>
    <w:p>
      <w:pPr>
        <w:pStyle w:val="BodyText"/>
      </w:pPr>
      <w:r>
        <w:t xml:space="preserve">[3] Kim, S., &amp; Lee, J. (2023). "Digital Twins in Engine Room Management: Case Studies from Korean Shipyards." *Journal of Naval Architecture and Marine Engineering*, 15(2), 45-60.</w:t>
      </w:r>
    </w:p>
    <w:p>
      <w:pPr>
        <w:pStyle w:val="BodyText"/>
      </w:pPr>
      <w:r>
        <w:t xml:space="preserve">[4] Park, H. (2024). "The Impact of IMO DCS on Operational Decision Making by Marine Engineers." *Maritime Policy and Management*, 51(3),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Modern Shipping: A Perspective from South Korea Seoul</dc:title>
  <dc:creator/>
  <dc:language>en</dc:language>
  <cp:keywords/>
  <dcterms:created xsi:type="dcterms:W3CDTF">2026-07-29T16:18:26Z</dcterms:created>
  <dcterms:modified xsi:type="dcterms:W3CDTF">2026-07-29T16:18:26Z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