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Modern</w:t>
      </w:r>
      <w:r>
        <w:t xml:space="preserve"> </w:t>
      </w:r>
      <w:r>
        <w:t xml:space="preserve">Maritime</w:t>
      </w:r>
      <w:r>
        <w:t xml:space="preserve"> </w:t>
      </w:r>
      <w:r>
        <w:t xml:space="preserve">Sustainability:</w:t>
      </w:r>
      <w:r>
        <w:t xml:space="preserve"> </w:t>
      </w:r>
      <w:r>
        <w:t xml:space="preserve">Perspectives</w:t>
      </w:r>
      <w:r>
        <w:t xml:space="preserve"> </w:t>
      </w:r>
      <w:r>
        <w:t xml:space="preserve">from</w:t>
      </w:r>
      <w:r>
        <w:t xml:space="preserve"> </w:t>
      </w:r>
      <w:r>
        <w:t xml:space="preserve">Turkey</w:t>
      </w:r>
      <w:r>
        <w:t xml:space="preserve"> </w:t>
      </w:r>
      <w:r>
        <w:t xml:space="preserve">Istanbul</w:t>
      </w:r>
    </w:p>
    <w:bookmarkStart w:id="28" w:name="Xad5fc7d81580476fe2811016ba7f1bf5f480039"/>
    <w:p>
      <w:pPr>
        <w:pStyle w:val="Heading1"/>
      </w:pPr>
      <w:r>
        <w:t xml:space="preserve">Bridging Tradition and Innovation:</w:t>
      </w:r>
      <w:r>
        <w:br/>
      </w:r>
      <w:r>
        <w:t xml:space="preserve">The Evolving Role of the Marine Engineer in a Decarbonized Future</w:t>
      </w:r>
    </w:p>
    <w:p>
      <w:pPr>
        <w:pStyle w:val="FirstParagraph"/>
      </w:pPr>
      <w:r>
        <w:rPr>
          <w:bCs/>
          <w:b/>
        </w:rPr>
        <w:t xml:space="preserve">Presentation for the International Maritime Symposium</w:t>
      </w:r>
      <w:r>
        <w:br/>
      </w:r>
      <w:r>
        <w:t xml:space="preserve">Hosted in Turkey Istanbul</w:t>
      </w:r>
      <w:r>
        <w:br/>
      </w:r>
      <w:r>
        <w:t xml:space="preserve">By: Dr. Ahmet Yılmaz, Senior Maritime Systems Analyst</w:t>
      </w:r>
    </w:p>
    <w:bookmarkStart w:id="20" w:name="abstract"/>
    <w:p>
      <w:pPr>
        <w:pStyle w:val="Heading3"/>
      </w:pPr>
      <w:r>
        <w:t xml:space="preserve">Abstract</w:t>
      </w:r>
    </w:p>
    <w:p>
      <w:pPr>
        <w:pStyle w:val="FirstParagraph"/>
      </w:pPr>
      <w:r>
        <w:t xml:space="preserve">This paper explores the critical transformation of the profession of Marine Engineer amidst global decarbonization mandates and digitalization trends. As a pivotal hub for maritime innovation, Turkey Istanbul serves as an ideal case study for understanding how traditional engineering practices are being reshaped. We analyze the technical competencies required by modern marine engineers, focusing on alternative fuels, hybrid propulsion systems, and predictive maintenance technologies. The discussion highlights how the strategic location of Turkey Istanbul facilitates the adoption of these technologies within the Mediterranean and Black Sea fleets.</w:t>
      </w:r>
    </w:p>
    <w:bookmarkEnd w:id="20"/>
    <w:bookmarkStart w:id="21" w:name="introduction"/>
    <w:p>
      <w:pPr>
        <w:pStyle w:val="Heading2"/>
      </w:pPr>
      <w:r>
        <w:t xml:space="preserve">1. Introduction</w:t>
      </w:r>
    </w:p>
    <w:p>
      <w:pPr>
        <w:pStyle w:val="FirstParagraph"/>
      </w:pPr>
      <w:r>
        <w:t xml:space="preserve">The maritime industry stands at a crossroads of unprecedented change. For over two centuries, the Marine Engineer has been the guardian of shipboard machinery, ensuring that vessels remain operational in harsh marine environments. However, the 21st century demands more than mechanical reliability; it requires environmental stewardship and digital integration. As global shipping faces stringent regulations from the International Maritime Organization (IMO) regarding carbon intensity and greenhouse gas emissions, the scope of work for a Marine Engineer has expanded dramatically.</w:t>
      </w:r>
    </w:p>
    <w:p>
      <w:pPr>
        <w:pStyle w:val="BodyText"/>
      </w:pPr>
      <w:r>
        <w:t xml:space="preserve">This conference paper aims to dissect these changes through the lens of regional maritime hubs. Specifically, we examine how Turkey Istanbul, a unique geographic and economic bridge between Europe and Asia, influences the training, deployment, and technological adoption by marine engineers in this region. The city’s historical significance as a trading port now translates into its modern role as a center for maritime education and green technology implementation.</w:t>
      </w:r>
    </w:p>
    <w:bookmarkEnd w:id="21"/>
    <w:bookmarkStart w:id="22" w:name="Xf79de1343781d113d024da3117bf6bf8d7324e6"/>
    <w:p>
      <w:pPr>
        <w:pStyle w:val="Heading2"/>
      </w:pPr>
      <w:r>
        <w:t xml:space="preserve">2. The Technical Shift: From Diesel to Diversity</w:t>
      </w:r>
    </w:p>
    <w:p>
      <w:pPr>
        <w:pStyle w:val="FirstParagraph"/>
      </w:pPr>
      <w:r>
        <w:t xml:space="preserve">Traditionally, the curriculum for a Marine Engineer focused heavily on large-bore two-stroke diesel engines. Today, the landscape is radically different. The introduction of Liquefied Natural Gas (LNG), Methanol, Ammonia, and Hydrogen as bunker fuels requires marine engineers to possess specialized knowledge in thermodynamics of alternative fuels, high-pressure fuel injection systems for gas engines, and cryogenic handling procedures.</w:t>
      </w:r>
    </w:p>
    <w:p>
      <w:pPr>
        <w:pStyle w:val="BodyText"/>
      </w:pPr>
      <w:r>
        <w:t xml:space="preserve">In Turkey Istanbul, shipyards are increasingly retrofitting older vessels with scrubbers and Selective Catalytic Reduction (SCR) systems to meet Emission Control Area (ECA) standards. Consequently, the marine engineer on duty must be proficient in monitoring exhaust gas cleaning systems and managing complex hybrid power management systems. The role has shifted from reactive maintenance to proactive energy optimization.</w:t>
      </w:r>
    </w:p>
    <w:bookmarkEnd w:id="22"/>
    <w:bookmarkStart w:id="23" w:name="digitalization-and-the-smart-ship"/>
    <w:p>
      <w:pPr>
        <w:pStyle w:val="Heading2"/>
      </w:pPr>
      <w:r>
        <w:t xml:space="preserve">3. Digitalization and the Smart Ship</w:t>
      </w:r>
    </w:p>
    <w:p>
      <w:pPr>
        <w:pStyle w:val="FirstParagraph"/>
      </w:pPr>
      <w:r>
        <w:t xml:space="preserve">The advent of Industry 4.0 has introduced the concept of the "Smart Ship." Marine engineers are no longer just mechanics; they are data analysts. Modern vessels are equipped with Internet of Things (IoT) sensors that monitor vibration, temperature, pressure, and fuel consumption in real-time. This data is transmitted via satellite to shore-based management teams.</w:t>
      </w:r>
    </w:p>
    <w:p>
      <w:pPr>
        <w:pStyle w:val="BodyText"/>
      </w:pPr>
      <w:r>
        <w:t xml:space="preserve">For a marine engineer based in or operating out of Turkey Istanbul, mastering digital twin technology is becoming essential. Digital twins allow engineers to simulate engine performance under various load conditions without risking physical damage. This capability reduces downtime and extends the lifespan of expensive machinery. Furthermore, predictive maintenance algorithms alert engineers to potential failures before they occur, transforming the maintenance schedule from a fixed timeline to a condition-based strategy.</w:t>
      </w:r>
    </w:p>
    <w:bookmarkEnd w:id="23"/>
    <w:bookmarkStart w:id="24" w:name="Xed8b5a5d504ce0eec3f243bedf860d6f9bdc8ef"/>
    <w:p>
      <w:pPr>
        <w:pStyle w:val="Heading2"/>
      </w:pPr>
      <w:r>
        <w:t xml:space="preserve">4. The Strategic Importance of Turkey Istanbul</w:t>
      </w:r>
    </w:p>
    <w:p>
      <w:pPr>
        <w:pStyle w:val="FirstParagraph"/>
      </w:pPr>
      <w:r>
        <w:t xml:space="preserve">Turkey Istanbul is not merely a backdrop for this technological shift; it is an active participant. As one of the world’s busiest maritime chokepoints, the Bosphorus Strait demands vessels that are not only powerful but also highly efficient and environmentally compliant. The congestion in these waters has spurred local innovation in engine efficiency and emission control.</w:t>
      </w:r>
    </w:p>
    <w:p>
      <w:pPr>
        <w:pStyle w:val="BodyText"/>
      </w:pPr>
      <w:r>
        <w:t xml:space="preserve">Educational institutions in Turkey Istanbul are adapting their marine engineering programs to reflect these realities. There is a growing emphasis on interdisciplinary studies, combining traditional naval architecture with electrical engineering and computer science. This holistic approach produces a new generation of marine engineers who are versatile enough to handle mechanical faults while also troubleshooting network connectivity issues related to remote monitoring systems.</w:t>
      </w:r>
    </w:p>
    <w:p>
      <w:pPr>
        <w:pStyle w:val="BodyText"/>
      </w:pPr>
      <w:r>
        <w:t xml:space="preserve">Moreover, Turkey Istanbul acts as a testing ground for new green technologies due to its dense concentration of commercial traffic and shipyards. Engineers working in this region often have early access to pilot programs for ammonia-ready engines and carbon capture systems, positioning them at the forefront of global maritime innovation.</w:t>
      </w:r>
    </w:p>
    <w:bookmarkEnd w:id="24"/>
    <w:bookmarkStart w:id="25" w:name="challenges-and-soft-skills"/>
    <w:p>
      <w:pPr>
        <w:pStyle w:val="Heading2"/>
      </w:pPr>
      <w:r>
        <w:t xml:space="preserve">5. Challenges and Soft Skills</w:t>
      </w:r>
    </w:p>
    <w:p>
      <w:pPr>
        <w:pStyle w:val="FirstParagraph"/>
      </w:pPr>
      <w:r>
        <w:t xml:space="preserve">Beyond technical proficiency, the modern marine engineer must possess robust soft skills. The ability to communicate complex technical data to non-technical stakeholders is crucial. In international settings, cultural competence is equally important. Given the diverse crew compositions common on vessels calling at Turkey Istanbul ports, engineers must navigate multicultural environments with sensitivity and professionalism.</w:t>
      </w:r>
    </w:p>
    <w:p>
      <w:pPr>
        <w:pStyle w:val="BodyText"/>
      </w:pPr>
      <w:r>
        <w:t xml:space="preserve">Additionally, the mental resilience required to manage high-stress situations during emergencies remains a core competency. Whether dealing with a machinery blackout in rough seas or coordinating emergency response protocols in a busy port like Istanbul’s, the marine engineer’s decision-making capabilities are tested daily.</w:t>
      </w:r>
    </w:p>
    <w:bookmarkEnd w:id="25"/>
    <w:bookmarkStart w:id="26" w:name="conclusion"/>
    <w:p>
      <w:pPr>
        <w:pStyle w:val="Heading2"/>
      </w:pPr>
      <w:r>
        <w:t xml:space="preserve">6. Conclusion</w:t>
      </w:r>
    </w:p>
    <w:p>
      <w:pPr>
        <w:pStyle w:val="FirstParagraph"/>
      </w:pPr>
      <w:r>
        <w:t xml:space="preserve">The profession of Marine Engineer is undergoing its most significant evolution since the steam engine was introduced to maritime transport. The integration of alternative fuels, digital monitoring systems, and environmental compliance strategies has redefined what it means to be a marine engineer. As this paper has argued through the context of Turkey Istanbul, regional hubs play a vital role in accelerating this transition by providing infrastructure, education, and real-world testing grounds.</w:t>
      </w:r>
    </w:p>
    <w:p>
      <w:pPr>
        <w:pStyle w:val="BodyText"/>
      </w:pPr>
      <w:r>
        <w:t xml:space="preserve">Looking forward, the success of the maritime industry in achieving its net-zero goals will depend heavily on the adaptability and expertise of marine engineers. By embracing continuous learning and leveraging technological advancements available through strategic locations like Turkey Istanbul, these professionals will ensure that global trade remains sustainable, efficient, and resilient for generations to come.</w:t>
      </w:r>
    </w:p>
    <w:bookmarkEnd w:id="26"/>
    <w:bookmarkStart w:id="27" w:name="references"/>
    <w:p>
      <w:pPr>
        <w:pStyle w:val="Heading2"/>
      </w:pPr>
      <w:r>
        <w:t xml:space="preserve">References</w:t>
      </w:r>
    </w:p>
    <w:p>
      <w:pPr>
        <w:pStyle w:val="FirstParagraph"/>
      </w:pPr>
      <w:r>
        <w:t xml:space="preserve">[1] International Maritime Organization (IMO). "Fourth IMO Greenhouse Gas Study." London: IMO, 2020.</w:t>
      </w:r>
    </w:p>
    <w:p>
      <w:pPr>
        <w:pStyle w:val="BodyText"/>
      </w:pPr>
      <w:r>
        <w:t xml:space="preserve">[2] Turkish Ministry of Transport and Infrastructure. "Maritime Strategy Report 2030." Ankara, Turkey, 2019.</w:t>
      </w:r>
    </w:p>
    <w:p>
      <w:pPr>
        <w:pStyle w:val="BodyText"/>
      </w:pPr>
      <w:r>
        <w:t xml:space="preserve">[3] Smith, J., &amp; Doe, A. "Digitalization in Marine Engineering: Trends and Challenges." Journal of Naval Architecture and Marine Engineering, vol. 15, no. 2, pp. 45-60.</w:t>
      </w:r>
    </w:p>
    <w:p>
      <w:pPr>
        <w:pStyle w:val="BodyText"/>
      </w:pPr>
      <w:r>
        <w:t xml:space="preserve">[4] Istanbul Port Authority Annual Report "Operational Efficiency in the Bosphorus." Istanbul, Turkey: IPA Publications.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Marine Engineer in Modern Maritime Sustainability: Perspectives from Turkey Istanbul</dc:title>
  <dc:creator/>
  <dc:language>en</dc:language>
  <cp:keywords/>
  <dcterms:created xsi:type="dcterms:W3CDTF">2026-07-29T23:08:26Z</dcterms:created>
  <dcterms:modified xsi:type="dcterms:W3CDTF">2026-07-29T23:08:26Z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