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Conference</w:t>
      </w:r>
      <w:r>
        <w:t xml:space="preserve"> </w:t>
      </w:r>
      <w:r>
        <w:t xml:space="preserve">Paper</w:t>
      </w:r>
    </w:p>
    <w:bookmarkStart w:id="30" w:name="Xa86c5eff0b2b234b0043e628562faa702fddb12"/>
    <w:p>
      <w:pPr>
        <w:pStyle w:val="Heading1"/>
      </w:pPr>
      <w:r>
        <w:t xml:space="preserve">The Evolving Role of the Marine Engineer in United Kingdom London</w:t>
      </w:r>
    </w:p>
    <w:p>
      <w:pPr>
        <w:pStyle w:val="FirstParagraph"/>
      </w:pPr>
      <w:r>
        <w:rPr>
          <w:bCs/>
          <w:b/>
        </w:rPr>
        <w:t xml:space="preserve">A Conference Paper Presented at the International Maritime Symposium</w:t>
      </w:r>
      <w:r>
        <w:br/>
      </w:r>
      <w:r>
        <w:rPr>
          <w:bCs/>
          <w:b/>
        </w:rPr>
        <w:t xml:space="preserve">London, United Kingdom</w:t>
      </w:r>
    </w:p>
    <w:bookmarkStart w:id="20" w:name="abstract"/>
    <w:p>
      <w:pPr>
        <w:pStyle w:val="Heading3"/>
      </w:pPr>
      <w:r>
        <w:t xml:space="preserve">Abstract</w:t>
      </w:r>
    </w:p>
    <w:p>
      <w:pPr>
        <w:pStyle w:val="FirstParagraph"/>
      </w:pPr>
      <w:r>
        <w:t xml:space="preserve">This paper examines the critical and multifaceted role of the Marine Engineer within the modern maritime industry, with a specific focus on its operational and regulatory context in United Kingdom London. As global shipping faces unprecedented pressure to decarbonize and digitize, the expertise required from marine engineers has shifted dramatically. This document explores how London, as a global hub for maritime insurance, legal frameworks, and engineering consultancy, influences the standards of practice for Marine Engineers worldwide. We argue that the traditional view of maintenance is being replaced by a paradigm of strategic asset management and environmental compliance.</w:t>
      </w:r>
    </w:p>
    <w:bookmarkEnd w:id="20"/>
    <w:bookmarkStart w:id="21" w:name="introduction"/>
    <w:p>
      <w:pPr>
        <w:pStyle w:val="Heading2"/>
      </w:pPr>
      <w:r>
        <w:t xml:space="preserve">1. Introduction</w:t>
      </w:r>
    </w:p>
    <w:p>
      <w:pPr>
        <w:pStyle w:val="FirstParagraph"/>
      </w:pPr>
      <w:r>
        <w:t xml:space="preserve">The maritime industry serves as the backbone of global trade, facilitating the movement of over 80% of global goods. At the heart of this logistical marvel is the Marine Engineer. Historically viewed primarily as mechanics responsible for keeping engines running, Marine Engineers today are integral to navigation safety, environmental protection, and economic efficiency. This paper aims to contextualize these evolving responsibilities within the specific ecosystem of United Kingdom London.</w:t>
      </w:r>
    </w:p>
    <w:p>
      <w:pPr>
        <w:pStyle w:val="BodyText"/>
      </w:pPr>
      <w:r>
        <w:t xml:space="preserve">London remains a preeminent center for maritime services, including classification societies, ship management firms, and P&amp;I clubs. Consequently, the expectations placed upon Marine Engineers operating vessels that interface with this hub are exceptionally high. This conference paper seeks to analyze the technical competencies now demanded of marine engineers and how London’s regulatory environment shapes these requirements.</w:t>
      </w:r>
    </w:p>
    <w:bookmarkEnd w:id="21"/>
    <w:bookmarkStart w:id="22" w:name="X96564bb3b80b8aefcb68c96abd09db2431af9c9"/>
    <w:p>
      <w:pPr>
        <w:pStyle w:val="Heading2"/>
      </w:pPr>
      <w:r>
        <w:t xml:space="preserve">2. The Technical Evolution: From Mechanics to Systems Integrators</w:t>
      </w:r>
    </w:p>
    <w:p>
      <w:pPr>
        <w:pStyle w:val="FirstParagraph"/>
      </w:pPr>
      <w:r>
        <w:t xml:space="preserve">The transition from steam and diesel propulsion to complex, computer-controlled hybrid systems has fundamentally altered the job description of a Marine Engineer. In the past, success was measured by one’s ability to repair mechanical faults under pressure. Today, a Marine Engineer must possess deep knowledge of integrated shipboard systems, including power management software, automated monitoring sensors, and cyber-physical security protocols.</w:t>
      </w:r>
    </w:p>
    <w:p>
      <w:pPr>
        <w:pStyle w:val="BodyText"/>
      </w:pPr>
      <w:r>
        <w:t xml:space="preserve">In United Kingdom London engineering consultancies and class societies such as Lloyd’s Register frequently update guidelines that reflect these technological shifts. For a Marine Engineer to remain compliant with these standards, continuous professional development is no longer optional; it is a statutory requirement. The complexity of modern auxiliary machinery, including exhaust gas cleaning systems (scrubbers) and ballast water treatment plants, requires an engineering mindset that extends beyond traditional mechanical repair.</w:t>
      </w:r>
    </w:p>
    <w:bookmarkEnd w:id="22"/>
    <w:bookmarkStart w:id="23" w:name="X982d7bd511fdd4d7c14be980f43e766083ae8d6"/>
    <w:p>
      <w:pPr>
        <w:pStyle w:val="Heading2"/>
      </w:pPr>
      <w:r>
        <w:t xml:space="preserve">3. Environmental Compliance and Sustainability</w:t>
      </w:r>
    </w:p>
    <w:p>
      <w:pPr>
        <w:pStyle w:val="FirstParagraph"/>
      </w:pPr>
      <w:r>
        <w:t xml:space="preserve">The most significant driver changing the role of the Marine Engineer is environmental regulation. The International Maritime Organization (IMO), with substantial input from European bodies based in United Kingdom London, has mandated strict limits on sulfur oxide (SOx) and nitrogen oxide (NOx) emissions. Furthermore, the introduction of the EU Emissions Trading System (ETS) places a direct financial cost on carbon output.</w:t>
      </w:r>
    </w:p>
    <w:p>
      <w:pPr>
        <w:pStyle w:val="BodyText"/>
      </w:pPr>
      <w:r>
        <w:t xml:space="preserve">Mine Engineers are now the primary executors of green shipping strategies. Their daily tasks include monitoring fuel efficiency in real-time, optimizing combustion parameters to meet low-emission standards, and managing alternative fuels such as Liquefied Natural Gas (LNG) or methanol. The pressure is immense; a failure in environmental compliance not only risks massive fines but also reputational damage that is keenly felt by shipping companies headquartered in United Kingdom London.</w:t>
      </w:r>
    </w:p>
    <w:bookmarkEnd w:id="23"/>
    <w:bookmarkStart w:id="26" w:name="X6f5159ebcc9f1bb29768b3cdef9d99a452f0013"/>
    <w:p>
      <w:pPr>
        <w:pStyle w:val="Heading2"/>
      </w:pPr>
      <w:r>
        <w:t xml:space="preserve">4. The Influence of United Kingdom London on Standards</w:t>
      </w:r>
    </w:p>
    <w:p>
      <w:pPr>
        <w:pStyle w:val="FirstParagraph"/>
      </w:pPr>
      <w:r>
        <w:t xml:space="preserve">London’s status as the world’s leading maritime cluster means that its legal and insurance frameworks often become de facto global standards. Marine Engineers must understand not just how their machinery works, but how their performance data interacts with international maritime law.</w:t>
      </w:r>
    </w:p>
    <w:bookmarkStart w:id="24" w:name="classifications-and-surveys"/>
    <w:p>
      <w:pPr>
        <w:pStyle w:val="Heading3"/>
      </w:pPr>
      <w:r>
        <w:t xml:space="preserve">4.1 Classifications and Surveys</w:t>
      </w:r>
    </w:p>
    <w:p>
      <w:pPr>
        <w:pStyle w:val="FirstParagraph"/>
      </w:pPr>
      <w:r>
        <w:t xml:space="preserve">Vessels are surveyed by classification societies that have strong roots in United Kingdom London, such as Lloyd’s Register. Engineers must maintain meticulous records to satisfy these audits. The documentation required is extensive, covering everything from lubricant analysis to structural integrity checks of pressure vessels.</w:t>
      </w:r>
    </w:p>
    <w:bookmarkEnd w:id="24"/>
    <w:bookmarkStart w:id="25" w:name="legal-accountability"/>
    <w:p>
      <w:pPr>
        <w:pStyle w:val="Heading3"/>
      </w:pPr>
      <w:r>
        <w:t xml:space="preserve">4.2 Legal Accountability</w:t>
      </w:r>
    </w:p>
    <w:p>
      <w:pPr>
        <w:pStyle w:val="FirstParagraph"/>
      </w:pPr>
      <w:r>
        <w:t xml:space="preserve">In the event of a marine casualty, investigations are frequently conducted or arbitrated in United Kingdom London. Therefore, Marine Engineers must be literate in maintaining logs that can stand up to legal scrutiny. The engineering decisions made on board—such as overriding safety alarms for operational efficiency—can have severe legal repercussions if they contribute to an accident.</w:t>
      </w:r>
    </w:p>
    <w:bookmarkEnd w:id="25"/>
    <w:bookmarkEnd w:id="26"/>
    <w:bookmarkStart w:id="27" w:name="digitalization-and-cybersecurity"/>
    <w:p>
      <w:pPr>
        <w:pStyle w:val="Heading2"/>
      </w:pPr>
      <w:r>
        <w:t xml:space="preserve">5. Digitalization and Cybersecurity</w:t>
      </w:r>
    </w:p>
    <w:p>
      <w:pPr>
        <w:pStyle w:val="FirstParagraph"/>
      </w:pPr>
      <w:r>
        <w:t xml:space="preserve">The fourth industrial revolution has reached the bridge and the engine room alike. Modern vessels are connected entities, transmitting data to shore-based operations centers, many of which are located in United Kingdom London. This connectivity brings efficiency but also vulnerability.</w:t>
      </w:r>
    </w:p>
    <w:p>
      <w:pPr>
        <w:pStyle w:val="BodyText"/>
      </w:pPr>
      <w:r>
        <w:t xml:space="preserve">Mine Engineers must now act as the first line of defense against cyber threats targeting shipboard operational technology (OT). Understanding how to isolate infected systems without compromising vessel safety is a new skill set required for contemporary Marine Engineers. The integration of Artificial Intelligence in predictive maintenance algorithms means engineers must interpret data analytics rather than relying solely on sensory observation.</w:t>
      </w:r>
    </w:p>
    <w:bookmarkEnd w:id="27"/>
    <w:bookmarkStart w:id="28" w:name="human-factors-and-leadership"/>
    <w:p>
      <w:pPr>
        <w:pStyle w:val="Heading2"/>
      </w:pPr>
      <w:r>
        <w:t xml:space="preserve">6. Human Factors and Leadership</w:t>
      </w:r>
    </w:p>
    <w:p>
      <w:pPr>
        <w:pStyle w:val="FirstParagraph"/>
      </w:pPr>
      <w:r>
        <w:t xml:space="preserve">Beyond technical prowess, the role of the Marine Engineer is increasingly one of leadership and management. Multi-national crews are the norm in commercial shipping. Engineers must lead their teams with cultural sensitivity, ensuring that safety procedures are understood by all crew members regardless of language barriers. The Chief Engineer, in particular, acts as a key manager within the ship’s hierarchy, often bridging the gap between technical operations and administrative goals set by management onshore.</w:t>
      </w:r>
    </w:p>
    <w:bookmarkEnd w:id="28"/>
    <w:bookmarkStart w:id="29" w:name="conclusion"/>
    <w:p>
      <w:pPr>
        <w:pStyle w:val="Heading2"/>
      </w:pPr>
      <w:r>
        <w:t xml:space="preserve">7. Conclusion</w:t>
      </w:r>
    </w:p>
    <w:p>
      <w:pPr>
        <w:pStyle w:val="FirstParagraph"/>
      </w:pPr>
      <w:r>
        <w:t xml:space="preserve">The profession of Marine Engineering is undergoing a profound transformation. It is no longer sufficient to be merely skilled in mechanical repair; today’s Marine Engineer must be an environmental steward, a digital specialist, and a legally aware operator. The hub of United Kingdom London plays a pivotal role in defining these new standards through its regulatory influence, insurance frameworks, and technological innovation.</w:t>
      </w:r>
    </w:p>
    <w:p>
      <w:pPr>
        <w:pStyle w:val="BodyText"/>
      </w:pPr>
      <w:r>
        <w:t xml:space="preserve">As we look to the future, the collaboration between onshore management in centers like United Kingdom London and onboard technical execution will become even more critical. Investing in training programs that reflect this holistic view of engineering is essential for the safety and sustainability of global maritime trade. The Marine Engineer of tomorrow is a hybrid professional, equipped to handle the complexities of a green, digital, and highly regulated ocean industry.</w:t>
      </w:r>
    </w:p>
    <w:p>
      <w:pPr>
        <w:pStyle w:val="BodyText"/>
      </w:pPr>
      <w:r>
        <w:rPr>
          <w:bCs/>
          <w:b/>
        </w:rPr>
        <w:t xml:space="preserve">Keywords:</w:t>
      </w:r>
      <w:r>
        <w:t xml:space="preserve"> </w:t>
      </w:r>
      <w:r>
        <w:t xml:space="preserve">Marine Engineer, United Kingdom London, Maritime Safety, Environmental Compliance, Cybersecurity in Shipping.</w:t>
      </w:r>
    </w:p>
    <w:p>
      <w:pPr>
        <w:pStyle w:val="BodyText"/>
      </w:pPr>
      <w:r>
        <w:rPr>
          <w:iCs/>
          <w:i/>
        </w:rPr>
        <w:t xml:space="preserve">This document was prepared for academic and professional review in the context of the United Kingdom London maritime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United Kingdom London: A Conference Paper</dc:title>
  <dc:creator/>
  <dc:language>en</dc:language>
  <cp:keywords/>
  <dcterms:created xsi:type="dcterms:W3CDTF">2026-07-29T23:11:45Z</dcterms:created>
  <dcterms:modified xsi:type="dcterms:W3CDTF">2026-07-29T23:11:45Z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