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Modern</w:t>
      </w:r>
      <w:r>
        <w:t xml:space="preserve"> </w:t>
      </w:r>
      <w:r>
        <w:t xml:space="preserve">Maritime</w:t>
      </w:r>
      <w:r>
        <w:t xml:space="preserve"> </w:t>
      </w:r>
      <w:r>
        <w:t xml:space="preserve">Industry</w:t>
      </w:r>
    </w:p>
    <w:bookmarkStart w:id="28" w:name="X4ee57808e18860a658c01e041135e4c043fc6e0"/>
    <w:p>
      <w:pPr>
        <w:pStyle w:val="Heading1"/>
      </w:pPr>
      <w:r>
        <w:t xml:space="preserve">The Evolving Role of the Marine Engineer in the Modern Maritime Industry</w:t>
      </w:r>
    </w:p>
    <w:p>
      <w:pPr>
        <w:pStyle w:val="FirstParagraph"/>
      </w:pPr>
      <w:r>
        <w:rPr>
          <w:bCs/>
          <w:b/>
        </w:rPr>
        <w:t xml:space="preserve">Presentation for the International Symposium on Engineering Innovation</w:t>
      </w:r>
    </w:p>
    <w:p>
      <w:pPr>
        <w:pStyle w:val="BodyText"/>
      </w:pPr>
      <w:r>
        <w:rPr>
          <w:iCs/>
          <w:i/>
        </w:rPr>
        <w:t xml:space="preserve">Held in United States Houston, Texas</w:t>
      </w:r>
    </w:p>
    <w:bookmarkStart w:id="20" w:name="abstract"/>
    <w:p>
      <w:pPr>
        <w:pStyle w:val="Heading2"/>
      </w:pPr>
      <w:r>
        <w:t xml:space="preserve">Abstract</w:t>
      </w:r>
    </w:p>
    <w:p>
      <w:pPr>
        <w:pStyle w:val="FirstParagraph"/>
      </w:pPr>
      <w:r>
        <w:t xml:space="preserve">This paper explores the dynamic transformation of the profession known as the Marine Engineer within the context of contemporary maritime operations. As global trade relies heavily on efficient and sustainable shipping, the technical expertise required has expanded far beyond traditional mechanical maintenance. This study examines how modern challenges—including digitalization, environmental regulations, and energy transition—are redefining skill sets and operational protocols. Special attention is given to the strategic importance of engineering leadership in ensuring safety, efficiency, and regulatory compliance aboard commercial vessels.</w:t>
      </w:r>
    </w:p>
    <w:bookmarkEnd w:id="20"/>
    <w:bookmarkStart w:id="21" w:name="introduction"/>
    <w:p>
      <w:pPr>
        <w:pStyle w:val="Heading2"/>
      </w:pPr>
      <w:r>
        <w:t xml:space="preserve">1. Introduction</w:t>
      </w:r>
    </w:p>
    <w:p>
      <w:pPr>
        <w:pStyle w:val="FirstParagraph"/>
      </w:pPr>
      <w:r>
        <w:t xml:space="preserve">The maritime industry stands at a critical juncture in its history. For centuries, the vessel has been a marvel of mechanical engineering, serving as the backbone of global commerce. At the heart of this mechanical complexity lies the Marine Engineer, a professional responsible for ensuring that every system aboard a ship functions reliably and efficiently. However, the scope of what it means to be a</w:t>
      </w:r>
      <w:r>
        <w:t xml:space="preserve"> </w:t>
      </w:r>
      <w:r>
        <w:rPr>
          <w:bCs/>
          <w:b/>
        </w:rPr>
        <w:t xml:space="preserve">Marine Engineer</w:t>
      </w:r>
      <w:r>
        <w:t xml:space="preserve"> </w:t>
      </w:r>
      <w:r>
        <w:t xml:space="preserve">is undergoing a profound shift. No longer confined to grease-stained engine rooms managing diesel engines, today's engineers must navigate complex digital networks, manage alternative fuels such as liquefied natural gas (LNG) and ammonia, and adhere to strict international environmental standards.</w:t>
      </w:r>
    </w:p>
    <w:p>
      <w:pPr>
        <w:pStyle w:val="BodyText"/>
      </w:pPr>
      <w:r>
        <w:t xml:space="preserve">This paper aims to analyze these shifts through the lens of current industry demands. By examining recent technological advancements and regulatory changes, we can better understand how training programs, operational workflows, and career trajectories are adapting. Furthermore, this discussion will highlight why cities like</w:t>
      </w:r>
      <w:r>
        <w:t xml:space="preserve"> </w:t>
      </w:r>
      <w:r>
        <w:rPr>
          <w:bCs/>
          <w:b/>
        </w:rPr>
        <w:t xml:space="preserve">United States Houston</w:t>
      </w:r>
      <w:r>
        <w:t xml:space="preserve">, a global hub for energy and engineering services, play a pivotal role in shaping the future of maritime engineering through research, development, and educational partnerships.</w:t>
      </w:r>
    </w:p>
    <w:bookmarkEnd w:id="21"/>
    <w:bookmarkStart w:id="22" w:name="the-technological-paradigm-shift"/>
    <w:p>
      <w:pPr>
        <w:pStyle w:val="Heading2"/>
      </w:pPr>
      <w:r>
        <w:t xml:space="preserve">2. The Technological Paradigm Shift</w:t>
      </w:r>
    </w:p>
    <w:p>
      <w:pPr>
        <w:pStyle w:val="FirstParagraph"/>
      </w:pPr>
      <w:r>
        <w:t xml:space="preserve">The traditional image of the Marine Engineer involves manual troubleshooting and mechanical repair. While these skills remain fundamental, they are now supplemented by sophisticated monitoring systems. Modern vessels are equipped with Internet of Things (IoT) sensors that provide real-time data on engine performance, fuel consumption, and structural integrity. Consequently, the</w:t>
      </w:r>
      <w:r>
        <w:t xml:space="preserve"> </w:t>
      </w:r>
      <w:r>
        <w:rPr>
          <w:bCs/>
          <w:b/>
        </w:rPr>
        <w:t xml:space="preserve">Marine Engineer</w:t>
      </w:r>
      <w:r>
        <w:t xml:space="preserve"> </w:t>
      </w:r>
      <w:r>
        <w:t xml:space="preserve">must possess strong data analytics capabilities to interpret this information proactively.</w:t>
      </w:r>
    </w:p>
    <w:p>
      <w:pPr>
        <w:pStyle w:val="BodyText"/>
      </w:pPr>
      <w:r>
        <w:t xml:space="preserve">Predictive maintenance has replaced reactive repairs in many fleets. By analyzing historical data trends, engineers can predict component failures before they occur, minimizing downtime and enhancing safety. This transition requires a hybrid skill set: deep mechanical knowledge combined with proficiency in software applications and cybersecurity protocols. As ships become "smart," the engineer becomes a digital operator as much as a mechanic.</w:t>
      </w:r>
    </w:p>
    <w:bookmarkEnd w:id="22"/>
    <w:bookmarkStart w:id="23" w:name="X9e109fb6b1cb6da8bfb11855f77c713391f6193"/>
    <w:p>
      <w:pPr>
        <w:pStyle w:val="Heading2"/>
      </w:pPr>
      <w:r>
        <w:t xml:space="preserve">3. Environmental Regulations and Sustainability</w:t>
      </w:r>
    </w:p>
    <w:p>
      <w:pPr>
        <w:pStyle w:val="FirstParagraph"/>
      </w:pPr>
      <w:r>
        <w:t xml:space="preserve">The most significant driver of change in maritime engineering is the push for decarbonization. International Maritime Organization (IMO) regulations, such as the Energy Efficiency Existing Ship Index (EEXI) and Carbon Intensity Indicator (CII), mandate reduced emissions from commercial vessels. For a</w:t>
      </w:r>
      <w:r>
        <w:t xml:space="preserve"> </w:t>
      </w:r>
      <w:r>
        <w:rPr>
          <w:bCs/>
          <w:b/>
        </w:rPr>
        <w:t xml:space="preserve">Marine Engineer</w:t>
      </w:r>
      <w:r>
        <w:t xml:space="preserve">, this means managing complex propulsion systems that may include hybrid drives, battery storage, or exhaust gas cleaning systems (scrubbers).</w:t>
      </w:r>
    </w:p>
    <w:p>
      <w:pPr>
        <w:pStyle w:val="BodyText"/>
      </w:pPr>
      <w:r>
        <w:t xml:space="preserve">The transition to alternative fuels presents unique engineering challenges. LNG requires cryogenic handling; methanol requires specialized corrosion-resistant materials; and hydrogen fuel cells demand rigorous safety protocols. Engineers must be trained not only in operation but also in hazard management specific to these new energy sources. The role is no longer just about keeping the engine running, but about optimizing it for environmental compliance without sacrificing operational efficiency.</w:t>
      </w:r>
    </w:p>
    <w:bookmarkEnd w:id="23"/>
    <w:bookmarkStart w:id="24" w:name="Xc4d485c9e0627f5e30fbafe5de837c271466c6a"/>
    <w:p>
      <w:pPr>
        <w:pStyle w:val="Heading2"/>
      </w:pPr>
      <w:r>
        <w:t xml:space="preserve">4. The Role of United States Houston as an Engineering Hub</w:t>
      </w:r>
    </w:p>
    <w:p>
      <w:pPr>
        <w:pStyle w:val="FirstParagraph"/>
      </w:pPr>
      <w:r>
        <w:t xml:space="preserve">The city of</w:t>
      </w:r>
      <w:r>
        <w:t xml:space="preserve"> </w:t>
      </w:r>
      <w:r>
        <w:rPr>
          <w:bCs/>
          <w:b/>
        </w:rPr>
        <w:t xml:space="preserve">United States Houston</w:t>
      </w:r>
      <w:r>
        <w:t xml:space="preserve">, Texas, has long been recognized as the energy capital of the world. Its proximity to the Gulf of Mexico and its extensive network of offshore oil platforms have made it a center for petroleum engineering and maritime logistics. In recent years, Houston has expanded its focus to include broader marine technologies and sustainable energy solutions.</w:t>
      </w:r>
    </w:p>
    <w:p>
      <w:pPr>
        <w:pStyle w:val="BodyText"/>
      </w:pPr>
      <w:r>
        <w:t xml:space="preserve">Houston’s ecosystem supports innovation through institutions like Texas A&amp;M University at Galveston and the University of Houston’s College of Engineering. These institutions collaborate with industry leaders to develop curricula that reflect the changing needs of the</w:t>
      </w:r>
      <w:r>
        <w:t xml:space="preserve"> </w:t>
      </w:r>
      <w:r>
        <w:rPr>
          <w:bCs/>
          <w:b/>
        </w:rPr>
        <w:t xml:space="preserve">Marine Engineer</w:t>
      </w:r>
      <w:r>
        <w:t xml:space="preserve">. Additionally, major energy companies headquartered in</w:t>
      </w:r>
      <w:r>
        <w:t xml:space="preserve"> </w:t>
      </w:r>
      <w:r>
        <w:rPr>
          <w:bCs/>
          <w:b/>
        </w:rPr>
        <w:t xml:space="preserve">United States Houston</w:t>
      </w:r>
      <w:r>
        <w:t xml:space="preserve"> </w:t>
      </w:r>
      <w:r>
        <w:t xml:space="preserve">are investing heavily in green shipping technologies, creating a pipeline for engineering talent and research.</w:t>
      </w:r>
    </w:p>
    <w:p>
      <w:pPr>
        <w:pStyle w:val="BodyText"/>
      </w:pPr>
      <w:r>
        <w:t xml:space="preserve">The convergence of offshore energy expertise and maritime shipping logistics positions Houston uniquely. Engineers trained in the harsh environments of the Gulf of Mexico bring valuable experience to commercial shipbuilding and maintenance sectors. Moreover, conferences held in</w:t>
      </w:r>
      <w:r>
        <w:t xml:space="preserve"> </w:t>
      </w:r>
      <w:r>
        <w:rPr>
          <w:bCs/>
          <w:b/>
        </w:rPr>
        <w:t xml:space="preserve">United States Houston</w:t>
      </w:r>
      <w:r>
        <w:t xml:space="preserve">, such as the Offshore Technology Conference (OTC), serve as critical venues where</w:t>
      </w:r>
      <w:r>
        <w:t xml:space="preserve"> </w:t>
      </w:r>
      <w:r>
        <w:rPr>
          <w:bCs/>
          <w:b/>
        </w:rPr>
        <w:t xml:space="preserve">Marine Engineer</w:t>
      </w:r>
      <w:r>
        <w:t xml:space="preserve">s from around the world share insights on safety, technology transfer, and regulatory compliance.</w:t>
      </w:r>
    </w:p>
    <w:bookmarkEnd w:id="24"/>
    <w:bookmarkStart w:id="25" w:name="human-factors-and-leadership"/>
    <w:p>
      <w:pPr>
        <w:pStyle w:val="Heading2"/>
      </w:pPr>
      <w:r>
        <w:t xml:space="preserve">5. Human Factors and Leadership</w:t>
      </w:r>
    </w:p>
    <w:p>
      <w:pPr>
        <w:pStyle w:val="FirstParagraph"/>
      </w:pPr>
      <w:r>
        <w:t xml:space="preserve">Beyond technology and regulation, the human element remains central to the profession. The modern Marine Engineer is often part of a multicultural crew on international voyages. Effective communication, leadership, and crisis management are essential skills. In high-pressure situations—such as engine failures in rough seas or fire emergencies—the engineer must lead with clarity and calm.</w:t>
      </w:r>
    </w:p>
    <w:p>
      <w:pPr>
        <w:pStyle w:val="BodyText"/>
      </w:pPr>
      <w:r>
        <w:t xml:space="preserve">Training programs are increasingly incorporating soft skills alongside technical competencies. Simulation-based training allows engineers to practice emergency responses in virtual environments, preparing them for real-world scenarios without risk. This holistic approach ensures that the</w:t>
      </w:r>
      <w:r>
        <w:t xml:space="preserve"> </w:t>
      </w:r>
      <w:r>
        <w:rPr>
          <w:bCs/>
          <w:b/>
        </w:rPr>
        <w:t xml:space="preserve">Marine Engineer</w:t>
      </w:r>
      <w:r>
        <w:t xml:space="preserve"> </w:t>
      </w:r>
      <w:r>
        <w:t xml:space="preserve">is not only technically proficient but also emotionally resilient and adaptable.</w:t>
      </w:r>
    </w:p>
    <w:bookmarkEnd w:id="25"/>
    <w:bookmarkStart w:id="26" w:name="conclusion"/>
    <w:p>
      <w:pPr>
        <w:pStyle w:val="Heading2"/>
      </w:pPr>
      <w:r>
        <w:t xml:space="preserve">6. Conclusion</w:t>
      </w:r>
    </w:p>
    <w:p>
      <w:pPr>
        <w:pStyle w:val="FirstParagraph"/>
      </w:pPr>
      <w:r>
        <w:t xml:space="preserve">The profession of the Marine Engineer is evolving at a rapid pace. Driven by technological innovation, environmental imperatives, and global regulatory frameworks, the role has expanded to encompass data science, sustainability management, and digital operations. As we look to the future, continuous learning and adaptation will be key for professionals in this field.</w:t>
      </w:r>
    </w:p>
    <w:p>
      <w:pPr>
        <w:pStyle w:val="BodyText"/>
      </w:pPr>
      <w:r>
        <w:t xml:space="preserve">Cities like</w:t>
      </w:r>
      <w:r>
        <w:t xml:space="preserve"> </w:t>
      </w:r>
      <w:r>
        <w:rPr>
          <w:bCs/>
          <w:b/>
        </w:rPr>
        <w:t xml:space="preserve">United States Houston</w:t>
      </w:r>
      <w:r>
        <w:t xml:space="preserve">, with their robust engineering communities and commitment to energy innovation, will continue to play a vital role in supporting this evolution. By fostering collaboration between academia, industry, and regulatory bodies, we can ensure that the next generation of Marine Engineers is equipped to meet the challenges of a greener, smarter maritime future.</w:t>
      </w:r>
    </w:p>
    <w:bookmarkEnd w:id="26"/>
    <w:bookmarkStart w:id="27" w:name="references"/>
    <w:p>
      <w:pPr>
        <w:pStyle w:val="Heading2"/>
      </w:pPr>
      <w:r>
        <w:t xml:space="preserve">References</w:t>
      </w:r>
    </w:p>
    <w:p>
      <w:pPr>
        <w:pStyle w:val="FirstParagraph"/>
      </w:pPr>
      <w:r>
        <w:rPr>
          <w:iCs/>
          <w:i/>
        </w:rPr>
        <w:t xml:space="preserve">Note: For the purpose of this conference paper draft, references are illustrative.</w:t>
      </w:r>
    </w:p>
    <w:p>
      <w:pPr>
        <w:numPr>
          <w:ilvl w:val="0"/>
          <w:numId w:val="1001"/>
        </w:numPr>
        <w:pStyle w:val="Compact"/>
      </w:pPr>
      <w:r>
        <w:t xml:space="preserve">Martins, P. G., et al. (2018). "The Future of the Marine Engineer." Journal of Maritime Technology and Engineering.</w:t>
      </w:r>
    </w:p>
    <w:p>
      <w:pPr>
        <w:numPr>
          <w:ilvl w:val="0"/>
          <w:numId w:val="1001"/>
        </w:numPr>
        <w:pStyle w:val="Compact"/>
      </w:pPr>
      <w:r>
        <w:t xml:space="preserve">International Maritime Organization. (2023). "Greening Shipping: Current Status and Future Directions."</w:t>
      </w:r>
    </w:p>
    <w:p>
      <w:pPr>
        <w:numPr>
          <w:ilvl w:val="0"/>
          <w:numId w:val="1001"/>
        </w:numPr>
        <w:pStyle w:val="Compact"/>
      </w:pPr>
      <w:r>
        <w:t xml:space="preserve">Houston Business Journal. (2024). "Energy Sector Growth in Greater Houston: Implications for Marine Services."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the Modern Maritime Industry</dc:title>
  <dc:creator/>
  <dc:language>en</dc:language>
  <cp:keywords/>
  <dcterms:created xsi:type="dcterms:W3CDTF">2026-07-29T20:34:20Z</dcterms:created>
  <dcterms:modified xsi:type="dcterms:W3CDTF">2026-07-29T20:34:20Z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