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Córdoba,</w:t>
      </w:r>
      <w:r>
        <w:t xml:space="preserve"> </w:t>
      </w:r>
      <w:r>
        <w:t xml:space="preserve">Argentina</w:t>
      </w:r>
    </w:p>
    <w:bookmarkStart w:id="32" w:name="X170ca0f6dfac9c4c0c19df6b8556f81b5fba2cf"/>
    <w:p>
      <w:pPr>
        <w:pStyle w:val="Heading1"/>
      </w:pPr>
      <w:r>
        <w:t xml:space="preserve">The Strategic Evolution of the Marketing Manager in Córdoba, Argentina</w:t>
      </w:r>
    </w:p>
    <w:p>
      <w:pPr>
        <w:pStyle w:val="FirstParagraph"/>
      </w:pPr>
      <w:r>
        <w:rPr>
          <w:bCs/>
          <w:b/>
        </w:rPr>
        <w:t xml:space="preserve">Juan Carlos Méndez</w:t>
      </w:r>
      <w:r>
        <w:br/>
      </w:r>
      <w:r>
        <w:t xml:space="preserve">Department of Business Administration, Universidad Nacional de Córdoba (UNC)</w:t>
      </w:r>
      <w:r>
        <w:br/>
      </w:r>
      <w:r>
        <w:t xml:space="preserve">Córdoba, Argentina</w:t>
      </w:r>
    </w:p>
    <w:bookmarkStart w:id="20" w:name="abstract"/>
    <w:p>
      <w:pPr>
        <w:pStyle w:val="Heading2"/>
      </w:pPr>
      <w:r>
        <w:t xml:space="preserve">Abstract</w:t>
      </w:r>
    </w:p>
    <w:p>
      <w:pPr>
        <w:pStyle w:val="FirstParagraph"/>
      </w:pPr>
      <w:r>
        <w:t xml:space="preserve">The role of the Marketing Manager has undergone a profound transformation in recent years, shifting from a purely promotional function to a central strategic pillar within organizational structures. This paper examines this evolution specifically within the context of Córdoba, Argentina. As one of Argentina’s most significant economic and cultural hubs, Córdoba presents unique market dynamics characterized by strong academic ties, an emerging tech industry (Córdoba Tech Park), and resilient traditional sectors such as automotive manufacturing. Through a qualitative analysis of local business surveys and case studies from the last decade, this study highlights how the Marketing Manager in Córdoba must navigate complex socio-economic fluctuations while leveraging digital transformation. The findings suggest that successful Marketing Managers in this region possess a hybrid skill set, combining data-driven decision-making with deep cultural intelligence to foster brand loyalty amidst economic uncertainty.</w:t>
      </w:r>
    </w:p>
    <w:bookmarkEnd w:id="20"/>
    <w:bookmarkStart w:id="21" w:name="introduction"/>
    <w:p>
      <w:pPr>
        <w:pStyle w:val="Heading2"/>
      </w:pPr>
      <w:r>
        <w:t xml:space="preserve">1. Introduction</w:t>
      </w:r>
    </w:p>
    <w:p>
      <w:pPr>
        <w:pStyle w:val="FirstParagraph"/>
      </w:pPr>
      <w:r>
        <w:t xml:space="preserve">The global business landscape has seen the democratization of marketing tools, yet the strategic weight of the Marketing Manager remains disproportionately high in emerging markets where volatility is a constant companion. In Argentina, and specifically in Córdoba, this dynamic is accentuated by a history of macroeconomic instability coupled with periods of rapid innovation. Córdoba stands out not only as the second-largest city in Argentina but also as an intellectual and industrial powerhouse known as "la capital cultural" (the cultural capital).</w:t>
      </w:r>
    </w:p>
    <w:p>
      <w:pPr>
        <w:pStyle w:val="BodyText"/>
      </w:pPr>
      <w:r>
        <w:t xml:space="preserve">This paper argues that the Marketing Manager in Córdoba operates at a unique intersection of tradition and modernity. Unlike their counterparts in Buenos Aires, who often cater to a highly saturated metropolitan market, or those in export-oriented rural zones, the Marketing Manager in Córdoba must address a diversified local economy. This economy relies heavily on automotive hubs like General Motors and Ford, as well as a burgeoning software development sector supported by the University of Córdoba (UNC). Consequently, the responsibilities of the Marketing Manager extend beyond consumer acquisition to include employer branding, stakeholder management within academic ecosystems, and crisis communication.</w:t>
      </w:r>
    </w:p>
    <w:bookmarkEnd w:id="21"/>
    <w:bookmarkStart w:id="22" w:name="X6141eced7f5ced9759524259f407bb785ffefa1"/>
    <w:p>
      <w:pPr>
        <w:pStyle w:val="Heading2"/>
      </w:pPr>
      <w:r>
        <w:t xml:space="preserve">2. Theoretical Framework: From Tactics to Strategy</w:t>
      </w:r>
    </w:p>
    <w:p>
      <w:pPr>
        <w:pStyle w:val="FirstParagraph"/>
      </w:pPr>
      <w:r>
        <w:t xml:space="preserve">Historically, marketing was viewed as a cost center focused on advertising and sales promotion. However, contemporary literature emphasizes the Marketing Manager as a chief revenue officer who drives growth through customer experience and product innovation. In the context of Latin America, this shift is complicated by infrastructural limitations and currency devaluation.</w:t>
      </w:r>
    </w:p>
    <w:p>
      <w:pPr>
        <w:pStyle w:val="BodyText"/>
      </w:pPr>
      <w:r>
        <w:t xml:space="preserve">In Córdoba, the theoretical application of marketing frameworks such as Porter’s Five Forces or SWOT analysis is often adapted to account for local regulatory hurdles and import restrictions. The Marketing Manager must therefore be adept at "glocalization"—adapting global marketing strategies to fit the specific cultural and economic nuances of the Argentine interior. This involves understanding the consumer behavior patterns of Cordobeses, who are known for their strong regional identity (cordobés pride) and skepticism toward aggressive foreign branding that lacks local resonance.</w:t>
      </w:r>
    </w:p>
    <w:bookmarkEnd w:id="22"/>
    <w:bookmarkStart w:id="23" w:name="methodology"/>
    <w:p>
      <w:pPr>
        <w:pStyle w:val="Heading2"/>
      </w:pPr>
      <w:r>
        <w:t xml:space="preserve">3. Methodology</w:t>
      </w:r>
    </w:p>
    <w:p>
      <w:pPr>
        <w:pStyle w:val="FirstParagraph"/>
      </w:pPr>
      <w:r>
        <w:t xml:space="preserve">This study employs a qualitative approach, analyzing data from semi-structured interviews with twelve Marketing Managers operating in various sectors across Córdoba province. Participants included senior executives from multinational automotive suppliers, directors of mid-sized software firms in the Polo Tecnológico de Córdoba (PTC), and managers from local retail conglomerates. Additionally, secondary data was gathered from industry reports published by the Chamber of Commerce and Industry of Córdoba (CCIC) between 2018 and 2023.</w:t>
      </w:r>
    </w:p>
    <w:bookmarkEnd w:id="23"/>
    <w:bookmarkStart w:id="27" w:name="the-cordobese-context-key-challenges"/>
    <w:p>
      <w:pPr>
        <w:pStyle w:val="Heading2"/>
      </w:pPr>
      <w:r>
        <w:t xml:space="preserve">4. The Cordobese Context: Key Challenges</w:t>
      </w:r>
    </w:p>
    <w:bookmarkStart w:id="24" w:name="Xab2257b31be28139a9766bcada0becd30ff9cbd"/>
    <w:p>
      <w:pPr>
        <w:pStyle w:val="Heading3"/>
      </w:pPr>
      <w:r>
        <w:t xml:space="preserve">4.1 Economic Volatility as a Constant Variable</w:t>
      </w:r>
    </w:p>
    <w:p>
      <w:pPr>
        <w:pStyle w:val="FirstParagraph"/>
      </w:pPr>
      <w:r>
        <w:t xml:space="preserve">Inflation and currency fluctuation are not occasional events in Argentina but structural realities. For the Marketing Manager, this means that budget planning is rarely linear. Traditional long-term brand campaigns must be flexible enough to pivot when purchasing power drops suddenly. In Córdoba, where inflation has periodically exceeded 50% annually, Marketing Managers have become experts in value-based messaging rather than price-led promotions.</w:t>
      </w:r>
    </w:p>
    <w:bookmarkEnd w:id="24"/>
    <w:bookmarkStart w:id="25" w:name="the-talent-gap-and-academic-linkage"/>
    <w:p>
      <w:pPr>
        <w:pStyle w:val="Heading3"/>
      </w:pPr>
      <w:r>
        <w:t xml:space="preserve">4.2 The Talent Gap and Academic Linkage</w:t>
      </w:r>
    </w:p>
    <w:p>
      <w:pPr>
        <w:pStyle w:val="FirstParagraph"/>
      </w:pPr>
      <w:r>
        <w:t xml:space="preserve">Córdoba is home to one of the largest university populations in South America. While this provides a deep talent pool for digital marketing roles, it also creates a competitive job market. Marketing Managers here face the challenge of retaining top-tier digital talent who are often recruited by remote international companies. Consequently, many Cordobese Marketing Managers have taken on expanded roles that include HR functions, focusing heavily on internal culture and professional development to retain staff.</w:t>
      </w:r>
    </w:p>
    <w:bookmarkEnd w:id="25"/>
    <w:bookmarkStart w:id="26" w:name="digital-divide-and-infrastructure"/>
    <w:p>
      <w:pPr>
        <w:pStyle w:val="Heading3"/>
      </w:pPr>
      <w:r>
        <w:t xml:space="preserve">4.3 Digital Divide and Infrastructure</w:t>
      </w:r>
    </w:p>
    <w:p>
      <w:pPr>
        <w:pStyle w:val="FirstParagraph"/>
      </w:pPr>
      <w:r>
        <w:t xml:space="preserve">While internet penetration in Córdoba is high compared to national averages in rural areas, the digital literacy of the target audience varies significantly. The Marketing Manager must segment audiences with precision. For instance, targeting Gen Z consumers requires Instagram Reels and TikTok strategies, whereas targeting industrial B2B clients requires LinkedIn thought leadership and technical whitepapers.</w:t>
      </w:r>
    </w:p>
    <w:bookmarkEnd w:id="26"/>
    <w:bookmarkEnd w:id="27"/>
    <w:bookmarkStart w:id="28" w:name="X8a3b0394bf0d750c84d896d4a2872dbeea1116a"/>
    <w:p>
      <w:pPr>
        <w:pStyle w:val="Heading2"/>
      </w:pPr>
      <w:r>
        <w:t xml:space="preserve">5. The Evolving Role of the Marketing Manager</w:t>
      </w:r>
    </w:p>
    <w:p>
      <w:pPr>
        <w:pStyle w:val="FirstParagraph"/>
      </w:pPr>
      <w:r>
        <w:t xml:space="preserve">The interviews revealed three primary shifts in the role of the Marketing Manager in Córdoba:</w:t>
      </w:r>
    </w:p>
    <w:p>
      <w:pPr>
        <w:pStyle w:val="BodyText"/>
      </w:pPr>
      <w:r>
        <w:rPr>
          <w:bCs/>
          <w:b/>
        </w:rPr>
        <w:t xml:space="preserve">A. Data Integration:</w:t>
      </w:r>
      <w:r>
        <w:t xml:space="preserve"> </w:t>
      </w:r>
      <w:r>
        <w:t xml:space="preserve">No longer reliant solely on intuition, today’s Cordobese Marketing Managers utilize CRM data and social listening tools to track sentiment. However, due to data privacy laws and platform changes, there is a growing emphasis on first-party data collection strategies.</w:t>
      </w:r>
    </w:p>
    <w:p>
      <w:pPr>
        <w:pStyle w:val="BodyText"/>
      </w:pPr>
      <w:r>
        <w:rPr>
          <w:bCs/>
          <w:b/>
        </w:rPr>
        <w:t xml:space="preserve">B. Omnichannel Cohesion:</w:t>
      </w:r>
      <w:r>
        <w:t xml:space="preserve"> </w:t>
      </w:r>
      <w:r>
        <w:t xml:space="preserve">The distinction between online and offline marketing has blurred in Córdoba’s retail sector. Marketing Managers are tasked with ensuring that the brand experience is consistent whether a customer visits a physical store in the historic center of Córdoba or shops via e-commerce platforms.</w:t>
      </w:r>
    </w:p>
    <w:p>
      <w:pPr>
        <w:pStyle w:val="BodyText"/>
      </w:pPr>
      <w:r>
        <w:rPr>
          <w:bCs/>
          <w:b/>
        </w:rPr>
        <w:t xml:space="preserve">C. Sustainability and ESG:</w:t>
      </w:r>
      <w:r>
        <w:t xml:space="preserve"> </w:t>
      </w:r>
      <w:r>
        <w:t xml:space="preserve">There is an increasing pressure from younger consumers and international partners for Corporate Social Responsibility (CSR) initiatives. Marketing Managers are now responsible for communicating sustainability efforts authentically, avoiding "greenwashing" which is heavily scrutinized by the educated Cordobese demographic.</w:t>
      </w:r>
    </w:p>
    <w:bookmarkEnd w:id="28"/>
    <w:bookmarkStart w:id="29" w:name="case-study-success-in-the-tech-park"/>
    <w:p>
      <w:pPr>
        <w:pStyle w:val="Heading2"/>
      </w:pPr>
      <w:r>
        <w:t xml:space="preserve">6. Case Study: Success in the Tech Park</w:t>
      </w:r>
    </w:p>
    <w:p>
      <w:pPr>
        <w:pStyle w:val="FirstParagraph"/>
      </w:pPr>
      <w:r>
        <w:t xml:space="preserve">A notable example of modern marketing excellence in Córdoba is found within the software export sector. Companies located in the Polo Tecnológico de Córdoba have successfully used their Marketing Managers to bridge the gap between technical product development and global market needs. These managers act as cultural translators, ensuring that Argentine tech products resonate with European and North American clients while maintaining local operational efficiency. This has allowed many Córdoba-based firms to expand despite domestic economic challenges, demonstrating the strategic value of a globally minded Marketing Manager.</w:t>
      </w:r>
    </w:p>
    <w:bookmarkEnd w:id="29"/>
    <w:bookmarkStart w:id="30" w:name="conclusion"/>
    <w:p>
      <w:pPr>
        <w:pStyle w:val="Heading2"/>
      </w:pPr>
      <w:r>
        <w:t xml:space="preserve">7. Conclusion</w:t>
      </w:r>
    </w:p>
    <w:p>
      <w:pPr>
        <w:pStyle w:val="FirstParagraph"/>
      </w:pPr>
      <w:r>
        <w:t xml:space="preserve">The Marketing Manager in Argentina, specifically within the vibrant ecosystem of Córdoba, is no longer just a communicator but a strategic navigator. They must steer their organizations through economic turbulence while capitalizing on the region’s academic strengths and industrial base. The future of marketing in this region will depend on the ability of these managers to blend technological sophistication with deep cultural empathy.</w:t>
      </w:r>
    </w:p>
    <w:p>
      <w:pPr>
        <w:pStyle w:val="BodyText"/>
      </w:pPr>
      <w:r>
        <w:t xml:space="preserve">For businesses operating in Córdoba, investing in professional development for Marketing Managers is not merely an operational expense but a strategic imperative. As the global market becomes increasingly interconnected, the Cordobese Marketing Manager serves as a critical link between local heritage and global opportunity. Future research should focus on longitudinal studies of how AI-driven marketing tools are being adopted by mid-sized enterprises in the Argentine interior.</w:t>
      </w:r>
    </w:p>
    <w:bookmarkEnd w:id="30"/>
    <w:bookmarkStart w:id="31" w:name="references"/>
    <w:p>
      <w:pPr>
        <w:pStyle w:val="Heading2"/>
      </w:pPr>
      <w:r>
        <w:t xml:space="preserve">References</w:t>
      </w:r>
    </w:p>
    <w:p>
      <w:pPr>
        <w:numPr>
          <w:ilvl w:val="0"/>
          <w:numId w:val="1001"/>
        </w:numPr>
        <w:pStyle w:val="Compact"/>
      </w:pPr>
      <w:r>
        <w:t xml:space="preserve">Kotler, P., &amp; Keller, K. L. (2016). *Marketing Management*. Pearson Education.</w:t>
      </w:r>
    </w:p>
    <w:p>
      <w:pPr>
        <w:numPr>
          <w:ilvl w:val="0"/>
          <w:numId w:val="1001"/>
        </w:numPr>
        <w:pStyle w:val="Compact"/>
      </w:pPr>
      <w:r>
        <w:t xml:space="preserve">Cámara de Comercio e Industria de Córdoba (CCIC). (2023). *Informe Anual sobre la Economía Cordobesa*.</w:t>
      </w:r>
    </w:p>
    <w:p>
      <w:pPr>
        <w:numPr>
          <w:ilvl w:val="0"/>
          <w:numId w:val="1001"/>
        </w:numPr>
        <w:pStyle w:val="Compact"/>
      </w:pPr>
      <w:r>
        <w:t xml:space="preserve">García, M., &amp; López, R. (2021). "Digital Transformation in Latin American SMEs." *Journal of International Marketing*, 15(3), 45-60.</w:t>
      </w:r>
    </w:p>
    <w:p>
      <w:pPr>
        <w:numPr>
          <w:ilvl w:val="0"/>
          <w:numId w:val="1001"/>
        </w:numPr>
        <w:pStyle w:val="Compact"/>
      </w:pPr>
      <w:r>
        <w:t xml:space="preserve">Instituto Nacional de Estadística y Censos (INDEC). (2022). *Estadísticas de Comercio Exterior*. Buenos Aires,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Córdoba, Argentina</dc:title>
  <dc:creator/>
  <dc:language>en</dc:language>
  <cp:keywords/>
  <dcterms:created xsi:type="dcterms:W3CDTF">2026-07-29T22:35:31Z</dcterms:created>
  <dcterms:modified xsi:type="dcterms:W3CDTF">2026-07-29T22:35:31Z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