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9" w:name="X0f0f7ab0d205abfbf4fed665375ae1f49035126"/>
    <w:p>
      <w:pPr>
        <w:pStyle w:val="Heading1"/>
      </w:pPr>
      <w:r>
        <w:t xml:space="preserve">The Evolving Role of the Marketing Manager in Australia Sydney</w:t>
      </w:r>
    </w:p>
    <w:p>
      <w:pPr>
        <w:pStyle w:val="FirstParagraph"/>
      </w:pPr>
      <w:r>
        <w:rPr>
          <w:bCs/>
          <w:b/>
        </w:rPr>
        <w:t xml:space="preserve">A Conference Paper Presented at the Australasian Business Strategy Summit</w:t>
      </w:r>
      <w:r>
        <w:br/>
      </w:r>
      <w:r>
        <w:t xml:space="preserve">Date: October 2023</w:t>
      </w:r>
      <w:r>
        <w:br/>
      </w:r>
      <w:r>
        <w:t xml:space="preserve">Location: Sydney Convention and Exhibition Centre, Australia Sydney</w:t>
      </w:r>
    </w:p>
    <w:bookmarkStart w:id="20" w:name="abstract"/>
    <w:p>
      <w:pPr>
        <w:pStyle w:val="Heading2"/>
      </w:pPr>
      <w:r>
        <w:t xml:space="preserve">Abstract</w:t>
      </w:r>
    </w:p>
    <w:p>
      <w:pPr>
        <w:pStyle w:val="FirstParagraph"/>
      </w:pPr>
      <w:r>
        <w:t xml:space="preserve">This paper examines the critical transformation of the Marketing Manager role within the unique economic and cultural landscape of Australia. Specifically focusing on the dynamic hub of Australia Sydney, we analyze how digital saturation, indigenous engagement, and sustainable practices are redefining strategic marketing leadership. The study argues that modern Marketing Managers in this region must transcend traditional promotional duties to become holistic brand stewards capable of navigating a highly competitive global market.</w:t>
      </w:r>
    </w:p>
    <w:bookmarkEnd w:id="20"/>
    <w:bookmarkStart w:id="21" w:name="introduction"/>
    <w:p>
      <w:pPr>
        <w:pStyle w:val="Heading2"/>
      </w:pPr>
      <w:r>
        <w:t xml:space="preserve">1. Introduction</w:t>
      </w:r>
    </w:p>
    <w:p>
      <w:pPr>
        <w:pStyle w:val="FirstParagraph"/>
      </w:pPr>
      <w:r>
        <w:t xml:space="preserve">In the contemporary global business ecosystem, the position of a Marketing Manager has undergone a radical metamorphosis. No longer confined to the siloed tasks of advertising and public relations, this role now demands a synthesis of data analytics, cultural intelligence, and strategic foresight. This transformation is particularly pronounced in Australia Sydney, a city that serves as the economic engine of Australia and a gateway to the Asia-Pacific region. As one of the most connected cities on Earth, Australia Sydney presents both unparalleled opportunities and distinct challenges for corporate entities seeking to establish market dominance.</w:t>
      </w:r>
    </w:p>
    <w:p>
      <w:pPr>
        <w:pStyle w:val="BodyText"/>
      </w:pPr>
      <w:r>
        <w:t xml:space="preserve">The purpose of this conference paper is to dissect the multifaceted responsibilities of a Marketing Manager operating within this specific geographic and cultural context. By analyzing current trends in consumer behavior, technological adoption, and regulatory frameworks unique to Australia Sydney, we aim to provide actionable insights for organizations seeking to optimize their marketing leadership.</w:t>
      </w:r>
    </w:p>
    <w:bookmarkEnd w:id="21"/>
    <w:bookmarkStart w:id="22" w:name="the-unique-landscape-of-australia-sydney"/>
    <w:p>
      <w:pPr>
        <w:pStyle w:val="Heading2"/>
      </w:pPr>
      <w:r>
        <w:t xml:space="preserve">2. The Unique Landscape of Australia Sydney</w:t>
      </w:r>
    </w:p>
    <w:p>
      <w:pPr>
        <w:pStyle w:val="FirstParagraph"/>
      </w:pPr>
      <w:r>
        <w:t xml:space="preserve">To understand the role of a Marketing Manager in this context, one must first appreciate the distinctive characteristics of its operating environment. Australia Sydney is not merely a city; it is a microcosm of global diversity, boasting one of the highest proportions of international residents in any major world city. This demographic richness creates a complex consumer base with varied cultural expectations and communication preferences.</w:t>
      </w:r>
    </w:p>
    <w:p>
      <w:pPr>
        <w:pStyle w:val="BodyText"/>
      </w:pPr>
      <w:r>
        <w:t xml:space="preserve">Furthermore, as the financial capital of Australia, the corporate culture in Australia Sydney is characterized by high standards of professionalism and rigorous competitive scrutiny. For a Marketing Manager, this means that brand messaging must be precise, authentic, and culturally resonant. The proximity to Asia also necessitates a strategic orientation that looks beyond domestic borders. A Marketing Manager in Australia Sydney must possess an acute awareness of regional geopolitical dynamics, as these directly influence consumer sentiment and market stability.</w:t>
      </w:r>
    </w:p>
    <w:bookmarkEnd w:id="22"/>
    <w:bookmarkStart w:id="23" w:name="X41ad52462d52a8f99652fbb3bccfc103771986b"/>
    <w:p>
      <w:pPr>
        <w:pStyle w:val="Heading2"/>
      </w:pPr>
      <w:r>
        <w:t xml:space="preserve">3. Digital Saturation and Data-Driven Decision Making</w:t>
      </w:r>
    </w:p>
    <w:p>
      <w:pPr>
        <w:pStyle w:val="FirstParagraph"/>
      </w:pPr>
      <w:r>
        <w:t xml:space="preserve">The most significant driver reshaping the Marketing Manager role is digital saturation. In Australia Sydney, internet penetration rates are among the highest globally, with a significant portion of consumer journeys beginning on mobile devices. Consequently, the traditional Marketing Manager must evolve into a digital strategist who understands complex customer journey maps and attribution modeling.</w:t>
      </w:r>
    </w:p>
    <w:p>
      <w:pPr>
        <w:pStyle w:val="BodyText"/>
      </w:pPr>
      <w:r>
        <w:t xml:space="preserve">Data analytics has moved from being a supportive tool to the central nervous system of marketing operations. A proficient Marketing Manager in this region leverages big data to personalize experiences at scale. However, this comes with the responsibility of navigating privacy regulations, such as the Australian Privacy Principles (APPs). The Marketing Manager must ensure that aggressive digital marketing tactics do not violate ethical standards or local laws, thereby protecting brand reputation while maximizing return on investment.</w:t>
      </w:r>
    </w:p>
    <w:bookmarkEnd w:id="23"/>
    <w:bookmarkStart w:id="24" w:name="sustainability-and-ethical-branding"/>
    <w:p>
      <w:pPr>
        <w:pStyle w:val="Heading2"/>
      </w:pPr>
      <w:r>
        <w:t xml:space="preserve">4. Sustainability and Ethical Branding</w:t>
      </w:r>
    </w:p>
    <w:p>
      <w:pPr>
        <w:pStyle w:val="FirstParagraph"/>
      </w:pPr>
      <w:r>
        <w:t xml:space="preserve">A growing imperative for the modern Marketing Manager is the integration of sustainability into core business strategy. Consumers in Australia Sydney are increasingly environmentally conscious, often prioritizing brands that demonstrate genuine commitment to ecological preservation. This trend is not merely a niche preference but a mainstream expectation.</w:t>
      </w:r>
    </w:p>
    <w:p>
      <w:pPr>
        <w:pStyle w:val="BodyText"/>
      </w:pPr>
      <w:r>
        <w:t xml:space="preserve">The Marketing Manager must therefore champion "green marketing" strategies that avoid greenwashing accusations. This involves transparent communication regarding supply chain ethics, carbon footprints, and community impact. In the context of Australia Sydney, where environmental issues such as bushfires and marine health are prominent in public discourse, a Marketing Manager must align brand values with these societal concerns to foster deep emotional connections with the local consumer base.</w:t>
      </w:r>
    </w:p>
    <w:bookmarkEnd w:id="24"/>
    <w:bookmarkStart w:id="25" w:name="X4399f07b57963b95ec1eb076e8a5d1def9d3a4f"/>
    <w:p>
      <w:pPr>
        <w:pStyle w:val="Heading2"/>
      </w:pPr>
      <w:r>
        <w:t xml:space="preserve">5. Indigenous Engagement and Cultural Intelligence</w:t>
      </w:r>
    </w:p>
    <w:p>
      <w:pPr>
        <w:pStyle w:val="FirstParagraph"/>
      </w:pPr>
      <w:r>
        <w:t xml:space="preserve">A critical aspect of operating a successful marketing function in Australia Sydney is respectful engagement with First Nations cultures. The Marketing Manager plays a pivotal role in ensuring that campaigns are culturally sensitive and inclusive. This goes beyond mere compliance; it requires proactive collaboration with indigenous communities to co-create narratives that honor their heritage.</w:t>
      </w:r>
    </w:p>
    <w:p>
      <w:pPr>
        <w:pStyle w:val="BodyText"/>
      </w:pPr>
      <w:r>
        <w:t xml:space="preserve">For businesses aiming to establish long-term loyalty in Australia Sydney, the ability of the Marketing Manager to navigate these cultural nuances is a key differentiator. Effective marketing leadership involves educating internal teams on cultural awareness and ensuring that all external communications reflect a genuine respect for the land and its original custodians.</w:t>
      </w:r>
    </w:p>
    <w:bookmarkEnd w:id="25"/>
    <w:bookmarkStart w:id="26" w:name="Xb539cc93e05fd29e7b182457582873ef370db2f"/>
    <w:p>
      <w:pPr>
        <w:pStyle w:val="Heading2"/>
      </w:pPr>
      <w:r>
        <w:t xml:space="preserve">6. The Hybrid Work Model and Agile Leadership</w:t>
      </w:r>
    </w:p>
    <w:p>
      <w:pPr>
        <w:pStyle w:val="FirstParagraph"/>
      </w:pPr>
      <w:r>
        <w:t xml:space="preserve">The post-pandemic era has solidified the hybrid work model in Australia Sydney. For Marketing Managers, this shift requires a reimagining of team dynamics and creative processes. Managing distributed teams demands strong digital communication skills and the ability to foster culture through virtual means.</w:t>
      </w:r>
    </w:p>
    <w:p>
      <w:pPr>
        <w:pStyle w:val="BodyText"/>
      </w:pPr>
      <w:r>
        <w:t xml:space="preserve">Moreover, agility has become a core competency for Marketing Managers. The rapid pace of change in consumer trends necessitates lean methodologies where campaigns can be launched, tested, and iterated quickly. The rigid annual marketing plans of the past are being replaced by continuous optimization cycles driven by real-time feedback loops.</w:t>
      </w:r>
    </w:p>
    <w:bookmarkEnd w:id="26"/>
    <w:bookmarkStart w:id="27" w:name="conclusion"/>
    <w:p>
      <w:pPr>
        <w:pStyle w:val="Heading2"/>
      </w:pPr>
      <w:r>
        <w:t xml:space="preserve">7. Conclusion</w:t>
      </w:r>
    </w:p>
    <w:p>
      <w:pPr>
        <w:pStyle w:val="FirstParagraph"/>
      </w:pPr>
      <w:r>
        <w:t xml:space="preserve">In conclusion, the role of the Marketing Manager in Australia Sydney is more complex and impactful than ever before. It requires a unique blend of digital acumen, cultural intelligence, ethical stewardship, and strategic agility. As the economic hub of Australia Sydney continues to evolve, so too must the capabilities of its marketing leaders.</w:t>
      </w:r>
    </w:p>
    <w:p>
      <w:pPr>
        <w:pStyle w:val="BodyText"/>
      </w:pPr>
      <w:r>
        <w:t xml:space="preserve">Organizations that empower their Marketing Managers with the resources and autonomy to navigate these challenges will be best positioned to thrive in this vibrant market. Future research should focus on longitudinal studies regarding the impact of AI-driven marketing tools on strategic decision-making within Australian firms. Ultimately, success in Australia Sydney depends not just on what is marketed, but how effectively the Marketing Manager can align brand identity with the evolving values of a sophisticated and diverse consumer base.</w:t>
      </w:r>
    </w:p>
    <w:bookmarkEnd w:id="27"/>
    <w:bookmarkStart w:id="28" w:name="references"/>
    <w:p>
      <w:pPr>
        <w:pStyle w:val="Heading2"/>
      </w:pPr>
      <w:r>
        <w:t xml:space="preserve">References</w:t>
      </w:r>
    </w:p>
    <w:p>
      <w:pPr>
        <w:pStyle w:val="FirstParagraph"/>
      </w:pPr>
      <w:r>
        <w:rPr>
          <w:iCs/>
          <w:i/>
        </w:rPr>
        <w:t xml:space="preserve">Note: References have been abbreviated for the purpose of this conference paper summary.</w:t>
      </w:r>
    </w:p>
    <w:p>
      <w:pPr>
        <w:numPr>
          <w:ilvl w:val="0"/>
          <w:numId w:val="1001"/>
        </w:numPr>
        <w:pStyle w:val="Compact"/>
      </w:pPr>
      <w:r>
        <w:t xml:space="preserve">Australian Bureau of Statistics. (2023). *Consumer Spending and Digital Adoption in Major Cities*. Canberra: ABS.</w:t>
      </w:r>
    </w:p>
    <w:p>
      <w:pPr>
        <w:numPr>
          <w:ilvl w:val="0"/>
          <w:numId w:val="1001"/>
        </w:numPr>
        <w:pStyle w:val="Compact"/>
      </w:pPr>
      <w:r>
        <w:t xml:space="preserve">Cox, J., &amp; Smith, A. (2022). *Sustainable Marketing Strategies in the Asia-Pacific Region*. Journal of Business Ethics, 45(3), 112-130.</w:t>
      </w:r>
    </w:p>
    <w:p>
      <w:pPr>
        <w:numPr>
          <w:ilvl w:val="0"/>
          <w:numId w:val="1001"/>
        </w:numPr>
        <w:pStyle w:val="Compact"/>
      </w:pPr>
      <w:r>
        <w:t xml:space="preserve">Digital Australia Report. (2023). *State of Digital Commerce in Sydney*. Melbourne: Tech Insights Australia.</w:t>
      </w:r>
    </w:p>
    <w:p>
      <w:pPr>
        <w:numPr>
          <w:ilvl w:val="0"/>
          <w:numId w:val="1001"/>
        </w:numPr>
        <w:pStyle w:val="Compact"/>
      </w:pPr>
      <w:r>
        <w:t xml:space="preserve">Morgan, L. (2021). *Indigenous Engagement in Corporate Branding: A Case Study Approach*. Sydney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Australia Sydney</dc:title>
  <dc:creator/>
  <dc:language>en</dc:language>
  <cp:keywords/>
  <dcterms:created xsi:type="dcterms:W3CDTF">2026-07-29T18:24:03Z</dcterms:created>
  <dcterms:modified xsi:type="dcterms:W3CDTF">2026-07-29T18:24:03Z</dcterms:modified>
</cp:coreProperties>
</file>

<file path=docProps/custom.xml><?xml version="1.0" encoding="utf-8"?>
<Properties xmlns="http://schemas.openxmlformats.org/officeDocument/2006/custom-properties" xmlns:vt="http://schemas.openxmlformats.org/officeDocument/2006/docPropsVTypes"/>
</file>